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93" w:rsidRPr="00D04393" w:rsidRDefault="00D04393" w:rsidP="00D04393">
      <w:pPr>
        <w:pStyle w:val="NormalnyWeb"/>
        <w:spacing w:before="0" w:beforeAutospacing="0" w:after="0" w:afterAutospacing="0"/>
        <w:rPr>
          <w:bCs/>
        </w:rPr>
      </w:pPr>
      <w:r w:rsidRPr="00D04393">
        <w:rPr>
          <w:bCs/>
        </w:rPr>
        <w:t>SP3-230/4/2025</w:t>
      </w:r>
    </w:p>
    <w:p w:rsidR="00D04393" w:rsidRDefault="00D04393" w:rsidP="00961F33">
      <w:pPr>
        <w:pStyle w:val="NormalnyWeb"/>
        <w:spacing w:before="0" w:beforeAutospacing="0" w:after="0" w:afterAutospacing="0"/>
        <w:jc w:val="center"/>
        <w:rPr>
          <w:b/>
          <w:bCs/>
        </w:rPr>
      </w:pPr>
    </w:p>
    <w:p w:rsidR="00961F33" w:rsidRDefault="00961F33" w:rsidP="00961F33">
      <w:pPr>
        <w:pStyle w:val="NormalnyWeb"/>
        <w:spacing w:before="0" w:beforeAutospacing="0" w:after="0" w:afterAutospacing="0"/>
        <w:jc w:val="center"/>
      </w:pPr>
      <w:r>
        <w:rPr>
          <w:b/>
          <w:bCs/>
        </w:rPr>
        <w:t>Ogłoszenie o zamiarze udzielenia zamówienia</w:t>
      </w:r>
    </w:p>
    <w:p w:rsidR="00961F33" w:rsidRDefault="00C51A03" w:rsidP="00961F33">
      <w:pPr>
        <w:pStyle w:val="Normalny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na dostawy</w:t>
      </w:r>
      <w:r w:rsidR="006016C3">
        <w:rPr>
          <w:b/>
          <w:bCs/>
        </w:rPr>
        <w:t xml:space="preserve"> </w:t>
      </w:r>
      <w:r w:rsidR="003C74B2">
        <w:rPr>
          <w:b/>
          <w:bCs/>
        </w:rPr>
        <w:t>środków czystości</w:t>
      </w:r>
    </w:p>
    <w:p w:rsidR="003835EE" w:rsidRDefault="00C51A03" w:rsidP="00961F33">
      <w:pPr>
        <w:pStyle w:val="NormalnyWeb"/>
        <w:spacing w:before="0" w:beforeAutospacing="0" w:after="0" w:afterAutospacing="0"/>
        <w:jc w:val="center"/>
      </w:pPr>
      <w:r>
        <w:rPr>
          <w:b/>
          <w:bCs/>
        </w:rPr>
        <w:t>w okresie 02.01.2026</w:t>
      </w:r>
      <w:r w:rsidR="00B72DCF">
        <w:rPr>
          <w:b/>
          <w:bCs/>
        </w:rPr>
        <w:t>– 31.12.</w:t>
      </w:r>
      <w:r w:rsidR="003835EE">
        <w:rPr>
          <w:b/>
          <w:bCs/>
        </w:rPr>
        <w:t>202</w:t>
      </w:r>
      <w:bookmarkStart w:id="0" w:name="_GoBack"/>
      <w:bookmarkEnd w:id="0"/>
      <w:r>
        <w:rPr>
          <w:b/>
          <w:bCs/>
        </w:rPr>
        <w:t>6 r.</w:t>
      </w:r>
    </w:p>
    <w:p w:rsidR="00961F33" w:rsidRPr="00961F33" w:rsidRDefault="00961F33" w:rsidP="00961F33">
      <w:pPr>
        <w:shd w:val="clear" w:color="auto" w:fill="FFFFFF"/>
        <w:jc w:val="center"/>
        <w:outlineLvl w:val="0"/>
        <w:rPr>
          <w:rFonts w:eastAsia="Times New Roman"/>
          <w:b/>
          <w:bCs/>
          <w:kern w:val="36"/>
          <w:sz w:val="24"/>
          <w:szCs w:val="24"/>
          <w:lang w:eastAsia="pl-PL"/>
        </w:rPr>
      </w:pPr>
      <w:r w:rsidRPr="00961F33">
        <w:rPr>
          <w:rFonts w:eastAsia="Times New Roman"/>
          <w:b/>
          <w:bCs/>
          <w:kern w:val="36"/>
          <w:sz w:val="24"/>
          <w:szCs w:val="24"/>
          <w:lang w:eastAsia="pl-PL"/>
        </w:rPr>
        <w:t> </w:t>
      </w:r>
    </w:p>
    <w:p w:rsidR="00961F33" w:rsidRPr="00961F33" w:rsidRDefault="00961F33" w:rsidP="00961F33">
      <w:pPr>
        <w:shd w:val="clear" w:color="auto" w:fill="FFFFFF"/>
        <w:jc w:val="center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sz w:val="24"/>
          <w:szCs w:val="24"/>
          <w:lang w:eastAsia="pl-PL"/>
        </w:rPr>
        <w:t>Zamówienie o wartości szacunkowej poniżej progu stosowania ustawy Prawo zamówień publicznych (</w:t>
      </w:r>
      <w:proofErr w:type="spellStart"/>
      <w:r w:rsidR="007856FB">
        <w:rPr>
          <w:rFonts w:eastAsia="Times New Roman"/>
          <w:sz w:val="24"/>
          <w:szCs w:val="24"/>
          <w:lang w:eastAsia="pl-PL"/>
        </w:rPr>
        <w:t>t.j</w:t>
      </w:r>
      <w:proofErr w:type="spellEnd"/>
      <w:r w:rsidR="007856FB">
        <w:rPr>
          <w:rFonts w:eastAsia="Times New Roman"/>
          <w:sz w:val="24"/>
          <w:szCs w:val="24"/>
          <w:lang w:eastAsia="pl-PL"/>
        </w:rPr>
        <w:t xml:space="preserve">. </w:t>
      </w:r>
      <w:proofErr w:type="spellStart"/>
      <w:r w:rsidR="007856FB">
        <w:rPr>
          <w:rFonts w:eastAsia="Times New Roman"/>
          <w:sz w:val="24"/>
          <w:szCs w:val="24"/>
          <w:lang w:eastAsia="pl-PL"/>
        </w:rPr>
        <w:t>Dz.U</w:t>
      </w:r>
      <w:proofErr w:type="spellEnd"/>
      <w:r w:rsidR="007856FB">
        <w:rPr>
          <w:rFonts w:eastAsia="Times New Roman"/>
          <w:sz w:val="24"/>
          <w:szCs w:val="24"/>
          <w:lang w:eastAsia="pl-PL"/>
        </w:rPr>
        <w:t>. z 2021</w:t>
      </w:r>
      <w:r w:rsidR="00C51A03">
        <w:rPr>
          <w:rFonts w:eastAsia="Times New Roman"/>
          <w:sz w:val="24"/>
          <w:szCs w:val="24"/>
          <w:lang w:eastAsia="pl-PL"/>
        </w:rPr>
        <w:t xml:space="preserve"> </w:t>
      </w:r>
      <w:r w:rsidR="007856FB">
        <w:rPr>
          <w:rFonts w:eastAsia="Times New Roman"/>
          <w:sz w:val="24"/>
          <w:szCs w:val="24"/>
          <w:lang w:eastAsia="pl-PL"/>
        </w:rPr>
        <w:t>r., poz. 1129</w:t>
      </w:r>
      <w:r w:rsidRPr="00961F33">
        <w:rPr>
          <w:rFonts w:eastAsia="Times New Roman"/>
          <w:sz w:val="24"/>
          <w:szCs w:val="24"/>
          <w:lang w:eastAsia="pl-PL"/>
        </w:rPr>
        <w:t xml:space="preserve"> z </w:t>
      </w:r>
      <w:proofErr w:type="spellStart"/>
      <w:r w:rsidRPr="00961F33">
        <w:rPr>
          <w:rFonts w:eastAsia="Times New Roman"/>
          <w:sz w:val="24"/>
          <w:szCs w:val="24"/>
          <w:lang w:eastAsia="pl-PL"/>
        </w:rPr>
        <w:t>późn</w:t>
      </w:r>
      <w:proofErr w:type="spellEnd"/>
      <w:r w:rsidRPr="00961F33">
        <w:rPr>
          <w:rFonts w:eastAsia="Times New Roman"/>
          <w:sz w:val="24"/>
          <w:szCs w:val="24"/>
          <w:lang w:eastAsia="pl-PL"/>
        </w:rPr>
        <w:t xml:space="preserve">. zm.), </w:t>
      </w:r>
      <w:proofErr w:type="spellStart"/>
      <w:r w:rsidRPr="00961F33">
        <w:rPr>
          <w:rFonts w:eastAsia="Times New Roman"/>
          <w:sz w:val="24"/>
          <w:szCs w:val="24"/>
          <w:lang w:eastAsia="pl-PL"/>
        </w:rPr>
        <w:t>t</w:t>
      </w:r>
      <w:r w:rsidR="00C51A03">
        <w:rPr>
          <w:rFonts w:eastAsia="Times New Roman"/>
          <w:sz w:val="24"/>
          <w:szCs w:val="24"/>
          <w:lang w:eastAsia="pl-PL"/>
        </w:rPr>
        <w:t>.</w:t>
      </w:r>
      <w:r w:rsidRPr="00961F33">
        <w:rPr>
          <w:rFonts w:eastAsia="Times New Roman"/>
          <w:sz w:val="24"/>
          <w:szCs w:val="24"/>
          <w:lang w:eastAsia="pl-PL"/>
        </w:rPr>
        <w:t>j</w:t>
      </w:r>
      <w:proofErr w:type="spellEnd"/>
      <w:r w:rsidRPr="00961F33">
        <w:rPr>
          <w:rFonts w:eastAsia="Times New Roman"/>
          <w:sz w:val="24"/>
          <w:szCs w:val="24"/>
          <w:lang w:eastAsia="pl-PL"/>
        </w:rPr>
        <w:t xml:space="preserve">.  którego wartość nie przekracza kwoty 130 000 złotych, prowadzone zgodnie z </w:t>
      </w:r>
      <w:r w:rsidR="00FA0505" w:rsidRPr="00FA0505">
        <w:rPr>
          <w:bCs/>
          <w:sz w:val="24"/>
          <w:szCs w:val="24"/>
        </w:rPr>
        <w:t xml:space="preserve">Regulaminem udzielania zamówień publicznych przez Szkołę Podstawową </w:t>
      </w:r>
      <w:r w:rsidR="00191598">
        <w:rPr>
          <w:bCs/>
          <w:sz w:val="24"/>
          <w:szCs w:val="24"/>
        </w:rPr>
        <w:t xml:space="preserve">Nr 3 </w:t>
      </w:r>
      <w:r w:rsidR="00C51A03">
        <w:rPr>
          <w:bCs/>
          <w:sz w:val="24"/>
          <w:szCs w:val="24"/>
        </w:rPr>
        <w:t xml:space="preserve">im. Władysława Broniewskiego </w:t>
      </w:r>
      <w:r w:rsidR="00191598">
        <w:rPr>
          <w:bCs/>
          <w:sz w:val="24"/>
          <w:szCs w:val="24"/>
        </w:rPr>
        <w:t>w Górze</w:t>
      </w:r>
      <w:r w:rsidR="00FA0505" w:rsidRPr="00FA0505">
        <w:rPr>
          <w:bCs/>
          <w:sz w:val="24"/>
          <w:szCs w:val="24"/>
        </w:rPr>
        <w:br/>
        <w:t>o wartości poni</w:t>
      </w:r>
      <w:r w:rsidR="00B72DCF">
        <w:rPr>
          <w:bCs/>
          <w:sz w:val="24"/>
          <w:szCs w:val="24"/>
        </w:rPr>
        <w:t>żej 130 000,00 zł netto</w:t>
      </w:r>
      <w:r w:rsidRPr="00FA0505">
        <w:rPr>
          <w:rFonts w:eastAsia="Times New Roman"/>
          <w:sz w:val="24"/>
          <w:szCs w:val="24"/>
          <w:lang w:eastAsia="pl-PL"/>
        </w:rPr>
        <w:t>,</w:t>
      </w:r>
      <w:r w:rsidRPr="00961F33">
        <w:rPr>
          <w:rFonts w:eastAsia="Times New Roman"/>
          <w:sz w:val="24"/>
          <w:szCs w:val="24"/>
          <w:lang w:eastAsia="pl-PL"/>
        </w:rPr>
        <w:t>  uregulowane w K.C.</w:t>
      </w:r>
    </w:p>
    <w:p w:rsidR="00FA0505" w:rsidRDefault="00FA0505" w:rsidP="00961F33">
      <w:pPr>
        <w:shd w:val="clear" w:color="auto" w:fill="FFFFFF"/>
        <w:rPr>
          <w:rFonts w:eastAsia="Times New Roman"/>
          <w:b/>
          <w:bCs/>
          <w:sz w:val="24"/>
          <w:szCs w:val="24"/>
          <w:lang w:eastAsia="pl-PL"/>
        </w:rPr>
      </w:pPr>
    </w:p>
    <w:p w:rsidR="00961F33" w:rsidRPr="00961F33" w:rsidRDefault="00961F33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b/>
          <w:bCs/>
          <w:sz w:val="24"/>
          <w:szCs w:val="24"/>
          <w:lang w:eastAsia="pl-PL"/>
        </w:rPr>
        <w:t>1. Zamawiający</w:t>
      </w:r>
      <w:r w:rsidR="00B72DCF">
        <w:rPr>
          <w:rFonts w:eastAsia="Times New Roman"/>
          <w:b/>
          <w:bCs/>
          <w:sz w:val="24"/>
          <w:szCs w:val="24"/>
          <w:lang w:eastAsia="pl-PL"/>
        </w:rPr>
        <w:t>:</w:t>
      </w:r>
    </w:p>
    <w:p w:rsidR="00FA0505" w:rsidRDefault="00FA0505" w:rsidP="00FA0505">
      <w:pPr>
        <w:pStyle w:val="NormalnyWeb"/>
        <w:ind w:left="720"/>
      </w:pPr>
      <w:r>
        <w:rPr>
          <w:b/>
          <w:bCs/>
        </w:rPr>
        <w:t xml:space="preserve">Szkoła Podstawowa </w:t>
      </w:r>
      <w:r w:rsidR="00191598">
        <w:rPr>
          <w:b/>
          <w:bCs/>
        </w:rPr>
        <w:t>Nr 3</w:t>
      </w:r>
      <w:r w:rsidR="00C51A03">
        <w:rPr>
          <w:b/>
          <w:bCs/>
        </w:rPr>
        <w:t xml:space="preserve"> im. Władysława Broniewskiego</w:t>
      </w:r>
      <w:r w:rsidR="00191598">
        <w:rPr>
          <w:b/>
          <w:bCs/>
        </w:rPr>
        <w:t xml:space="preserve"> w Górze</w:t>
      </w:r>
      <w:r>
        <w:rPr>
          <w:b/>
          <w:bCs/>
        </w:rPr>
        <w:t xml:space="preserve">, </w:t>
      </w:r>
      <w:r w:rsidR="00C51A03">
        <w:rPr>
          <w:b/>
          <w:bCs/>
        </w:rPr>
        <w:br/>
      </w:r>
      <w:r w:rsidR="00191598">
        <w:rPr>
          <w:b/>
          <w:bCs/>
        </w:rPr>
        <w:t>ul. Poznańska 2,</w:t>
      </w:r>
      <w:r>
        <w:rPr>
          <w:b/>
          <w:bCs/>
        </w:rPr>
        <w:t xml:space="preserve"> 56-200 Góra</w:t>
      </w:r>
    </w:p>
    <w:p w:rsidR="00FA0505" w:rsidRDefault="00C51A03" w:rsidP="00FA0505">
      <w:pPr>
        <w:pStyle w:val="NormalnyWeb"/>
        <w:ind w:left="720"/>
      </w:pPr>
      <w:r>
        <w:rPr>
          <w:b/>
          <w:bCs/>
        </w:rPr>
        <w:t>t</w:t>
      </w:r>
      <w:r w:rsidR="00191598">
        <w:rPr>
          <w:b/>
          <w:bCs/>
        </w:rPr>
        <w:t>el.: 65 543 24 17</w:t>
      </w:r>
      <w:r>
        <w:rPr>
          <w:b/>
          <w:bCs/>
        </w:rPr>
        <w:t>,</w:t>
      </w:r>
      <w:r w:rsidR="00191598">
        <w:rPr>
          <w:b/>
          <w:bCs/>
        </w:rPr>
        <w:t xml:space="preserve"> </w:t>
      </w:r>
      <w:r w:rsidR="00FA0505">
        <w:rPr>
          <w:b/>
          <w:bCs/>
        </w:rPr>
        <w:t>e</w:t>
      </w:r>
      <w:r>
        <w:rPr>
          <w:b/>
          <w:bCs/>
        </w:rPr>
        <w:t>-</w:t>
      </w:r>
      <w:r w:rsidR="00FA0505">
        <w:rPr>
          <w:b/>
          <w:bCs/>
        </w:rPr>
        <w:t xml:space="preserve">mail: </w:t>
      </w:r>
      <w:hyperlink r:id="rId7" w:history="1">
        <w:r w:rsidR="00191598" w:rsidRPr="003761E3">
          <w:rPr>
            <w:rStyle w:val="Hipercze"/>
          </w:rPr>
          <w:t>sp3@sp3gora.edu</w:t>
        </w:r>
      </w:hyperlink>
      <w:r w:rsidR="00191598">
        <w:rPr>
          <w:rStyle w:val="Hipercze"/>
        </w:rPr>
        <w:t>.pl</w:t>
      </w:r>
      <w:r w:rsidR="00FA0505">
        <w:rPr>
          <w:b/>
          <w:bCs/>
        </w:rPr>
        <w:t xml:space="preserve"> </w:t>
      </w:r>
    </w:p>
    <w:p w:rsidR="00FA0505" w:rsidRDefault="00FA0505" w:rsidP="00FA0505">
      <w:pPr>
        <w:pStyle w:val="NormalnyWeb"/>
      </w:pPr>
      <w:r>
        <w:t>-  </w:t>
      </w:r>
      <w:r w:rsidR="00191598">
        <w:t xml:space="preserve">Mariola </w:t>
      </w:r>
      <w:proofErr w:type="spellStart"/>
      <w:r w:rsidR="00191598">
        <w:t>Szurynowska</w:t>
      </w:r>
      <w:proofErr w:type="spellEnd"/>
      <w:r w:rsidR="00CB3738">
        <w:t xml:space="preserve"> – d</w:t>
      </w:r>
      <w:r>
        <w:t xml:space="preserve">yrektor </w:t>
      </w:r>
      <w:r w:rsidR="00191598">
        <w:t>Szkoły Podstawowej</w:t>
      </w:r>
      <w:r>
        <w:t xml:space="preserve"> </w:t>
      </w:r>
      <w:r w:rsidR="00191598">
        <w:t xml:space="preserve">Nr 3 </w:t>
      </w:r>
      <w:r w:rsidR="00C51A03">
        <w:t xml:space="preserve">im. Władysława Broniewskiego </w:t>
      </w:r>
      <w:r w:rsidR="00191598">
        <w:t>w Górze</w:t>
      </w:r>
    </w:p>
    <w:p w:rsidR="00C51A03" w:rsidRDefault="00961F33" w:rsidP="00C51A03">
      <w:pPr>
        <w:pStyle w:val="NormalnyWeb"/>
        <w:spacing w:before="0" w:beforeAutospacing="0" w:after="0" w:afterAutospacing="0"/>
      </w:pPr>
      <w:r w:rsidRPr="00961F33">
        <w:rPr>
          <w:b/>
          <w:bCs/>
        </w:rPr>
        <w:t>2. </w:t>
      </w:r>
      <w:r w:rsidR="00C51A03">
        <w:t>Przedmiotem zamówienia jest:</w:t>
      </w:r>
    </w:p>
    <w:p w:rsidR="00C51A03" w:rsidRDefault="00C51A03" w:rsidP="00C51A03">
      <w:pPr>
        <w:pStyle w:val="NormalnyWeb"/>
        <w:spacing w:before="0" w:beforeAutospacing="0" w:after="0" w:afterAutospacing="0"/>
        <w:ind w:firstLine="708"/>
      </w:pPr>
      <w:r>
        <w:rPr>
          <w:b/>
        </w:rPr>
        <w:t>dostawy</w:t>
      </w:r>
      <w:r w:rsidR="00075F8A" w:rsidRPr="003835EE">
        <w:rPr>
          <w:b/>
        </w:rPr>
        <w:t xml:space="preserve"> </w:t>
      </w:r>
      <w:r w:rsidR="003C74B2">
        <w:rPr>
          <w:b/>
        </w:rPr>
        <w:t>środków czystości</w:t>
      </w:r>
      <w:r>
        <w:rPr>
          <w:b/>
        </w:rPr>
        <w:t xml:space="preserve"> </w:t>
      </w:r>
      <w:r>
        <w:rPr>
          <w:b/>
          <w:bCs/>
        </w:rPr>
        <w:t>w okresie 02.01.2026– 31.12.2026 r.</w:t>
      </w:r>
    </w:p>
    <w:p w:rsidR="008B2479" w:rsidRDefault="008B2479" w:rsidP="00961F33">
      <w:pPr>
        <w:shd w:val="clear" w:color="auto" w:fill="FFFFFF"/>
        <w:rPr>
          <w:rFonts w:eastAsia="Times New Roman"/>
          <w:b/>
          <w:bCs/>
          <w:sz w:val="24"/>
          <w:szCs w:val="24"/>
          <w:lang w:eastAsia="pl-PL"/>
        </w:rPr>
      </w:pPr>
    </w:p>
    <w:p w:rsidR="00961F33" w:rsidRPr="00075F8A" w:rsidRDefault="008B2479" w:rsidP="00961F33">
      <w:pPr>
        <w:shd w:val="clear" w:color="auto" w:fill="FFFFFF"/>
        <w:rPr>
          <w:rFonts w:eastAsia="Times New Roman"/>
          <w:b/>
          <w:bCs/>
          <w:sz w:val="24"/>
          <w:szCs w:val="24"/>
          <w:lang w:eastAsia="pl-PL"/>
        </w:rPr>
      </w:pPr>
      <w:r w:rsidRPr="00075F8A">
        <w:rPr>
          <w:rFonts w:eastAsia="Times New Roman"/>
          <w:sz w:val="24"/>
          <w:szCs w:val="24"/>
          <w:lang w:eastAsia="pl-PL"/>
        </w:rPr>
        <w:t xml:space="preserve">Przedmiot zamówienia </w:t>
      </w:r>
      <w:r w:rsidR="00B72DCF">
        <w:rPr>
          <w:rFonts w:eastAsia="Times New Roman"/>
          <w:sz w:val="24"/>
          <w:szCs w:val="24"/>
          <w:lang w:eastAsia="pl-PL"/>
        </w:rPr>
        <w:t>wyspecyfikowany został w załączniku</w:t>
      </w:r>
      <w:r w:rsidR="007B39D1">
        <w:rPr>
          <w:rFonts w:eastAsia="Times New Roman"/>
          <w:sz w:val="24"/>
          <w:szCs w:val="24"/>
          <w:lang w:eastAsia="pl-PL"/>
        </w:rPr>
        <w:t xml:space="preserve"> </w:t>
      </w:r>
      <w:r w:rsidR="00B72DCF">
        <w:rPr>
          <w:rFonts w:eastAsia="Times New Roman"/>
          <w:sz w:val="24"/>
          <w:szCs w:val="24"/>
          <w:lang w:eastAsia="pl-PL"/>
        </w:rPr>
        <w:t xml:space="preserve">nr </w:t>
      </w:r>
      <w:r w:rsidR="00B72DCF" w:rsidRPr="00B72DCF">
        <w:rPr>
          <w:rFonts w:eastAsia="Times New Roman"/>
          <w:sz w:val="24"/>
          <w:szCs w:val="24"/>
          <w:lang w:eastAsia="pl-PL"/>
        </w:rPr>
        <w:t>1</w:t>
      </w:r>
      <w:r w:rsidR="00D2480F" w:rsidRPr="003835EE">
        <w:rPr>
          <w:rFonts w:eastAsia="Times New Roman"/>
          <w:color w:val="FF0000"/>
          <w:sz w:val="24"/>
          <w:szCs w:val="24"/>
          <w:lang w:eastAsia="pl-PL"/>
        </w:rPr>
        <w:t xml:space="preserve"> </w:t>
      </w:r>
      <w:r w:rsidR="00D2480F" w:rsidRPr="00075F8A">
        <w:rPr>
          <w:rFonts w:eastAsia="Times New Roman"/>
          <w:sz w:val="24"/>
          <w:szCs w:val="24"/>
          <w:lang w:eastAsia="pl-PL"/>
        </w:rPr>
        <w:t>do niniejszego ogłoszenia</w:t>
      </w:r>
      <w:r w:rsidR="001848DA">
        <w:rPr>
          <w:rFonts w:eastAsia="Times New Roman"/>
          <w:sz w:val="24"/>
          <w:szCs w:val="24"/>
          <w:lang w:eastAsia="pl-PL"/>
        </w:rPr>
        <w:t xml:space="preserve"> -</w:t>
      </w:r>
      <w:r w:rsidR="00B72DCF">
        <w:rPr>
          <w:rFonts w:eastAsia="Times New Roman"/>
          <w:sz w:val="24"/>
          <w:szCs w:val="24"/>
          <w:lang w:eastAsia="pl-PL"/>
        </w:rPr>
        <w:t xml:space="preserve"> zawiera</w:t>
      </w:r>
      <w:r w:rsidR="00394A96" w:rsidRPr="00075F8A">
        <w:rPr>
          <w:rFonts w:eastAsia="Times New Roman"/>
          <w:sz w:val="24"/>
          <w:szCs w:val="24"/>
          <w:lang w:eastAsia="pl-PL"/>
        </w:rPr>
        <w:t xml:space="preserve"> zakres, opis oraz minimalne parametry techniczne.</w:t>
      </w:r>
    </w:p>
    <w:p w:rsidR="00961F33" w:rsidRPr="00961F33" w:rsidRDefault="00961F33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sz w:val="24"/>
          <w:szCs w:val="24"/>
          <w:lang w:eastAsia="pl-PL"/>
        </w:rPr>
        <w:t> </w:t>
      </w:r>
    </w:p>
    <w:p w:rsidR="00961F33" w:rsidRDefault="00961F33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sz w:val="24"/>
          <w:szCs w:val="24"/>
          <w:lang w:eastAsia="pl-PL"/>
        </w:rPr>
        <w:t>2.2. Nie  dopuszcza się składania ofert  wariantowych.</w:t>
      </w:r>
    </w:p>
    <w:p w:rsidR="00A777F9" w:rsidRPr="00961F33" w:rsidRDefault="00A777F9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</w:p>
    <w:p w:rsidR="00EE4809" w:rsidRPr="001848DA" w:rsidRDefault="002876D7" w:rsidP="001848DA">
      <w:pPr>
        <w:shd w:val="clear" w:color="auto" w:fill="FFFFFF"/>
        <w:ind w:firstLine="708"/>
        <w:jc w:val="left"/>
        <w:rPr>
          <w:rFonts w:eastAsia="Times New Roman"/>
          <w:sz w:val="24"/>
          <w:szCs w:val="24"/>
          <w:lang w:eastAsia="pl-PL"/>
        </w:rPr>
      </w:pPr>
      <w:r w:rsidRPr="00075F8A">
        <w:rPr>
          <w:rFonts w:eastAsia="Times New Roman"/>
          <w:sz w:val="24"/>
          <w:szCs w:val="24"/>
          <w:lang w:eastAsia="pl-PL"/>
        </w:rPr>
        <w:t>Wykonawc</w:t>
      </w:r>
      <w:r w:rsidR="001848DA">
        <w:rPr>
          <w:rFonts w:eastAsia="Times New Roman"/>
          <w:sz w:val="24"/>
          <w:szCs w:val="24"/>
          <w:lang w:eastAsia="pl-PL"/>
        </w:rPr>
        <w:t>a winien</w:t>
      </w:r>
      <w:r w:rsidRPr="00075F8A">
        <w:rPr>
          <w:rFonts w:eastAsia="Times New Roman"/>
          <w:sz w:val="24"/>
          <w:szCs w:val="24"/>
          <w:lang w:eastAsia="pl-PL"/>
        </w:rPr>
        <w:t xml:space="preserve"> wypełnić formularz ofertowy wraz z odpowiednimi załącznikami w sposób zgodny ze schematem</w:t>
      </w:r>
      <w:r w:rsidR="001848DA">
        <w:rPr>
          <w:rFonts w:eastAsia="Times New Roman"/>
          <w:sz w:val="24"/>
          <w:szCs w:val="24"/>
          <w:lang w:eastAsia="pl-PL"/>
        </w:rPr>
        <w:t xml:space="preserve"> wskazanym przez Zamawiającego. </w:t>
      </w:r>
      <w:r w:rsidR="00075F8A" w:rsidRPr="00075F8A">
        <w:rPr>
          <w:rFonts w:eastAsia="Times New Roman"/>
          <w:sz w:val="24"/>
          <w:szCs w:val="24"/>
          <w:lang w:eastAsia="pl-PL"/>
        </w:rPr>
        <w:br/>
      </w:r>
    </w:p>
    <w:p w:rsidR="00961F33" w:rsidRDefault="00961F33" w:rsidP="00961F33">
      <w:pPr>
        <w:shd w:val="clear" w:color="auto" w:fill="FFFFFF"/>
        <w:rPr>
          <w:rFonts w:eastAsia="Times New Roman"/>
          <w:b/>
          <w:bCs/>
          <w:sz w:val="24"/>
          <w:szCs w:val="24"/>
          <w:lang w:eastAsia="pl-PL"/>
        </w:rPr>
      </w:pPr>
      <w:r w:rsidRPr="00961F33">
        <w:rPr>
          <w:rFonts w:eastAsia="Times New Roman"/>
          <w:b/>
          <w:bCs/>
          <w:sz w:val="24"/>
          <w:szCs w:val="24"/>
          <w:lang w:eastAsia="pl-PL"/>
        </w:rPr>
        <w:t>3. Termin realizacji zamówienia –</w:t>
      </w:r>
      <w:r w:rsidR="000D67B4">
        <w:rPr>
          <w:rFonts w:eastAsia="Times New Roman"/>
          <w:b/>
          <w:bCs/>
          <w:sz w:val="24"/>
          <w:szCs w:val="24"/>
          <w:lang w:eastAsia="pl-PL"/>
        </w:rPr>
        <w:t> </w:t>
      </w:r>
      <w:r w:rsidR="00C51A03">
        <w:rPr>
          <w:rFonts w:eastAsia="Times New Roman"/>
          <w:b/>
          <w:bCs/>
          <w:sz w:val="24"/>
          <w:szCs w:val="24"/>
          <w:lang w:eastAsia="pl-PL"/>
        </w:rPr>
        <w:t>od 02.01.2026</w:t>
      </w:r>
      <w:r w:rsidR="003835EE">
        <w:rPr>
          <w:rFonts w:eastAsia="Times New Roman"/>
          <w:b/>
          <w:bCs/>
          <w:sz w:val="24"/>
          <w:szCs w:val="24"/>
          <w:lang w:eastAsia="pl-PL"/>
        </w:rPr>
        <w:t xml:space="preserve"> do 31</w:t>
      </w:r>
      <w:r w:rsidR="0048362B">
        <w:rPr>
          <w:rFonts w:eastAsia="Times New Roman"/>
          <w:b/>
          <w:bCs/>
          <w:sz w:val="24"/>
          <w:szCs w:val="24"/>
          <w:lang w:eastAsia="pl-PL"/>
        </w:rPr>
        <w:t>.</w:t>
      </w:r>
      <w:r w:rsidR="00BB3F21">
        <w:rPr>
          <w:rFonts w:eastAsia="Times New Roman"/>
          <w:b/>
          <w:bCs/>
          <w:sz w:val="24"/>
          <w:szCs w:val="24"/>
          <w:lang w:eastAsia="pl-PL"/>
        </w:rPr>
        <w:t>1</w:t>
      </w:r>
      <w:r w:rsidR="003835EE">
        <w:rPr>
          <w:rFonts w:eastAsia="Times New Roman"/>
          <w:b/>
          <w:bCs/>
          <w:sz w:val="24"/>
          <w:szCs w:val="24"/>
          <w:lang w:eastAsia="pl-PL"/>
        </w:rPr>
        <w:t>2</w:t>
      </w:r>
      <w:r w:rsidR="00CE4E6A">
        <w:rPr>
          <w:rFonts w:eastAsia="Times New Roman"/>
          <w:b/>
          <w:bCs/>
          <w:sz w:val="24"/>
          <w:szCs w:val="24"/>
          <w:lang w:eastAsia="pl-PL"/>
        </w:rPr>
        <w:t>.202</w:t>
      </w:r>
      <w:r w:rsidR="00C51A03">
        <w:rPr>
          <w:rFonts w:eastAsia="Times New Roman"/>
          <w:b/>
          <w:bCs/>
          <w:sz w:val="24"/>
          <w:szCs w:val="24"/>
          <w:lang w:eastAsia="pl-PL"/>
        </w:rPr>
        <w:t>6</w:t>
      </w:r>
      <w:r w:rsidR="00CE4E6A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  <w:r w:rsidR="00FA0505">
        <w:rPr>
          <w:rFonts w:eastAsia="Times New Roman"/>
          <w:b/>
          <w:bCs/>
          <w:sz w:val="24"/>
          <w:szCs w:val="24"/>
          <w:lang w:eastAsia="pl-PL"/>
        </w:rPr>
        <w:t>r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>.</w:t>
      </w:r>
    </w:p>
    <w:p w:rsidR="00FA0505" w:rsidRPr="00961F33" w:rsidRDefault="00FA0505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</w:p>
    <w:p w:rsidR="00FA0505" w:rsidRPr="00075F8A" w:rsidRDefault="00961F33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075F8A">
        <w:rPr>
          <w:rFonts w:eastAsia="Times New Roman"/>
          <w:b/>
          <w:bCs/>
          <w:sz w:val="24"/>
          <w:szCs w:val="24"/>
          <w:lang w:eastAsia="pl-PL"/>
        </w:rPr>
        <w:t xml:space="preserve">4. </w:t>
      </w:r>
      <w:r w:rsidR="00DF4EDF" w:rsidRPr="00075F8A">
        <w:rPr>
          <w:rFonts w:eastAsia="Times New Roman"/>
          <w:b/>
          <w:bCs/>
          <w:sz w:val="24"/>
          <w:szCs w:val="24"/>
          <w:lang w:eastAsia="pl-PL"/>
        </w:rPr>
        <w:t>W postępowaniu mogą wziąć udział Wykonawcy</w:t>
      </w:r>
      <w:r w:rsidR="008432B4" w:rsidRPr="00075F8A">
        <w:rPr>
          <w:rFonts w:eastAsia="Times New Roman"/>
          <w:b/>
          <w:bCs/>
          <w:sz w:val="24"/>
          <w:szCs w:val="24"/>
          <w:lang w:eastAsia="pl-PL"/>
        </w:rPr>
        <w:t xml:space="preserve">, którzy nie podlegają wykluczeniu </w:t>
      </w:r>
      <w:r w:rsidR="009E5798">
        <w:rPr>
          <w:rFonts w:eastAsia="Times New Roman"/>
          <w:b/>
          <w:bCs/>
          <w:sz w:val="24"/>
          <w:szCs w:val="24"/>
          <w:lang w:eastAsia="pl-PL"/>
        </w:rPr>
        <w:br/>
      </w:r>
      <w:r w:rsidR="008432B4" w:rsidRPr="00075F8A">
        <w:rPr>
          <w:rFonts w:eastAsia="Times New Roman"/>
          <w:b/>
          <w:bCs/>
          <w:sz w:val="24"/>
          <w:szCs w:val="24"/>
          <w:lang w:eastAsia="pl-PL"/>
        </w:rPr>
        <w:t xml:space="preserve">w okolicznościach opisanych poniżej: </w:t>
      </w:r>
    </w:p>
    <w:p w:rsidR="00247356" w:rsidRPr="00075F8A" w:rsidRDefault="00247356" w:rsidP="00247356">
      <w:pPr>
        <w:pStyle w:val="NormalnyWeb"/>
        <w:shd w:val="clear" w:color="auto" w:fill="FFFFFF"/>
        <w:jc w:val="both"/>
        <w:rPr>
          <w:b/>
          <w:bCs/>
        </w:rPr>
      </w:pPr>
      <w:r w:rsidRPr="00075F8A">
        <w:rPr>
          <w:b/>
          <w:bCs/>
        </w:rPr>
        <w:t>4.1 Zamawiający wykluczy z postępowania Wykonawcę:</w:t>
      </w:r>
    </w:p>
    <w:p w:rsidR="00247356" w:rsidRPr="00075F8A" w:rsidRDefault="00247356" w:rsidP="00247356">
      <w:pPr>
        <w:pStyle w:val="NormalnyWeb"/>
        <w:shd w:val="clear" w:color="auto" w:fill="FFFFFF"/>
        <w:jc w:val="both"/>
      </w:pPr>
      <w:r w:rsidRPr="00075F8A">
        <w:rPr>
          <w:b/>
          <w:bCs/>
        </w:rPr>
        <w:t xml:space="preserve">4.1.1 </w:t>
      </w:r>
      <w:r w:rsidRPr="00075F8A">
        <w:t xml:space="preserve"> w stosunku do którego otwarto likwidację, ogłoszono upadłość, którego aktywami zarządza likwidator lub sąd, zawarł układ z wierzycielami, którego działalność gospodarcza jest zawieszona albo znajduje się w innej tego rodzaju sytuacji wynikającej z podobnej procedury przewidzianej w przepisach miejsca wszczęcia tej procedury,</w:t>
      </w:r>
    </w:p>
    <w:p w:rsidR="00247356" w:rsidRPr="00075F8A" w:rsidRDefault="00247356" w:rsidP="00247356">
      <w:pPr>
        <w:pStyle w:val="NormalnyWeb"/>
        <w:shd w:val="clear" w:color="auto" w:fill="FFFFFF"/>
        <w:jc w:val="both"/>
      </w:pPr>
      <w:r w:rsidRPr="00075F8A">
        <w:rPr>
          <w:b/>
          <w:bCs/>
        </w:rPr>
        <w:t>4.1.2</w:t>
      </w:r>
      <w:r w:rsidRPr="00075F8A">
        <w:t xml:space="preserve">  który, z przyczyn leżących po jego stronie, w znacznym stopniu lub zakresie, nie wykonał lub nienależycie wykonał istotne zobowiązanie wynikające z umowy w sprawie zamówienia publicznego, co doprowadziło do wypowiedzenia lub odstąpienia od umowy, odszkodowania, wykonania następczego lub realizacji uprawnień z tytułu rękojmi za wady</w:t>
      </w:r>
      <w:r w:rsidR="00AA37E5" w:rsidRPr="00075F8A">
        <w:t>.</w:t>
      </w:r>
      <w:r w:rsidR="009D1686" w:rsidRPr="00075F8A">
        <w:t xml:space="preserve"> Wykluczenie Wykonawcy następuje na o</w:t>
      </w:r>
      <w:r w:rsidR="005E692F">
        <w:t xml:space="preserve">kres 3 lat od dnia zaistnienia </w:t>
      </w:r>
      <w:r w:rsidR="009D1686" w:rsidRPr="00075F8A">
        <w:t>zdarzenia będącego podstawą wykluczenia.</w:t>
      </w:r>
    </w:p>
    <w:p w:rsidR="009666F9" w:rsidRPr="00075F8A" w:rsidRDefault="009666F9" w:rsidP="009666F9">
      <w:pPr>
        <w:pStyle w:val="NormalnyWeb"/>
        <w:shd w:val="clear" w:color="auto" w:fill="FFFFFF"/>
        <w:jc w:val="both"/>
      </w:pPr>
      <w:r w:rsidRPr="00075F8A">
        <w:rPr>
          <w:rStyle w:val="Pogrubienie"/>
        </w:rPr>
        <w:lastRenderedPageBreak/>
        <w:t>5.  Podmiotowe środki dowodowe, na podstawie których Zamawiający oceni spełnianie warunku zdolnośc</w:t>
      </w:r>
      <w:r w:rsidR="005E692F">
        <w:rPr>
          <w:rStyle w:val="Pogrubienie"/>
        </w:rPr>
        <w:t xml:space="preserve">i technicznej i zawodowej oraz </w:t>
      </w:r>
      <w:r w:rsidRPr="00075F8A">
        <w:rPr>
          <w:rStyle w:val="Pogrubienie"/>
        </w:rPr>
        <w:t>brak podstaw do wykluczenia Wykonawcy z postępowania:</w:t>
      </w:r>
    </w:p>
    <w:p w:rsidR="009666F9" w:rsidRPr="00075F8A" w:rsidRDefault="009666F9" w:rsidP="009666F9">
      <w:pPr>
        <w:pStyle w:val="Akapitzlist"/>
        <w:autoSpaceDE w:val="0"/>
        <w:autoSpaceDN w:val="0"/>
        <w:adjustRightInd w:val="0"/>
        <w:ind w:left="0"/>
        <w:rPr>
          <w:sz w:val="24"/>
          <w:szCs w:val="24"/>
          <w:u w:val="single"/>
        </w:rPr>
      </w:pPr>
      <w:r w:rsidRPr="00075F8A">
        <w:rPr>
          <w:b/>
          <w:bCs/>
          <w:sz w:val="24"/>
          <w:szCs w:val="24"/>
        </w:rPr>
        <w:t xml:space="preserve">Odpis  lub informacja z  Krajowego Rejestru Sądowego </w:t>
      </w:r>
      <w:r w:rsidRPr="00075F8A">
        <w:rPr>
          <w:sz w:val="24"/>
          <w:szCs w:val="24"/>
        </w:rPr>
        <w:t xml:space="preserve">lub </w:t>
      </w:r>
      <w:r w:rsidRPr="00075F8A">
        <w:rPr>
          <w:bCs/>
          <w:sz w:val="24"/>
          <w:szCs w:val="24"/>
        </w:rPr>
        <w:t xml:space="preserve">z Centralnej Ewidencji </w:t>
      </w:r>
      <w:r w:rsidR="00D1676B">
        <w:rPr>
          <w:bCs/>
          <w:sz w:val="24"/>
          <w:szCs w:val="24"/>
        </w:rPr>
        <w:br/>
      </w:r>
      <w:r w:rsidRPr="00075F8A">
        <w:rPr>
          <w:bCs/>
          <w:sz w:val="24"/>
          <w:szCs w:val="24"/>
        </w:rPr>
        <w:t>i Informacji o Działalności Gospodarczej</w:t>
      </w:r>
      <w:r w:rsidR="009219FD">
        <w:rPr>
          <w:sz w:val="24"/>
          <w:szCs w:val="24"/>
        </w:rPr>
        <w:t>,</w:t>
      </w:r>
      <w:r w:rsidRPr="00075F8A">
        <w:rPr>
          <w:sz w:val="24"/>
          <w:szCs w:val="24"/>
        </w:rPr>
        <w:t xml:space="preserve"> sporządzonych nie wcześniej niż 3 miesiące przed jej złożeniem jeżeli odrębne przepisy wymagają wpisu do rejestru lub ewidencji – </w:t>
      </w:r>
      <w:r w:rsidRPr="00075F8A">
        <w:rPr>
          <w:sz w:val="24"/>
          <w:szCs w:val="24"/>
          <w:u w:val="single"/>
        </w:rPr>
        <w:t>Zamawiający generuje samodzielnie.</w:t>
      </w:r>
    </w:p>
    <w:p w:rsidR="009666F9" w:rsidRPr="00075F8A" w:rsidRDefault="009666F9" w:rsidP="009666F9">
      <w:pPr>
        <w:pStyle w:val="Akapitzlist"/>
        <w:autoSpaceDE w:val="0"/>
        <w:autoSpaceDN w:val="0"/>
        <w:adjustRightInd w:val="0"/>
        <w:ind w:left="0"/>
        <w:rPr>
          <w:sz w:val="24"/>
          <w:szCs w:val="24"/>
        </w:rPr>
      </w:pPr>
      <w:r w:rsidRPr="00075F8A">
        <w:rPr>
          <w:b/>
          <w:bCs/>
          <w:sz w:val="24"/>
          <w:szCs w:val="24"/>
        </w:rPr>
        <w:t>Oświadczeni</w:t>
      </w:r>
      <w:r w:rsidR="00C35418" w:rsidRPr="00075F8A">
        <w:rPr>
          <w:b/>
          <w:bCs/>
          <w:sz w:val="24"/>
          <w:szCs w:val="24"/>
        </w:rPr>
        <w:t>e</w:t>
      </w:r>
      <w:r w:rsidRPr="00075F8A">
        <w:rPr>
          <w:b/>
          <w:bCs/>
          <w:sz w:val="24"/>
          <w:szCs w:val="24"/>
        </w:rPr>
        <w:t xml:space="preserve"> Wykonawcy</w:t>
      </w:r>
      <w:r w:rsidRPr="00075F8A">
        <w:rPr>
          <w:sz w:val="24"/>
          <w:szCs w:val="24"/>
        </w:rPr>
        <w:t>, zawarte w formularzu ofertowym w zakresie dotyczącym niepodleganiu wykluczeniu z postępowania na podstawie okoliczności, o których mowa w pkt</w:t>
      </w:r>
      <w:r w:rsidR="00C51A03">
        <w:rPr>
          <w:sz w:val="24"/>
          <w:szCs w:val="24"/>
        </w:rPr>
        <w:t>.</w:t>
      </w:r>
      <w:r w:rsidRPr="00075F8A">
        <w:rPr>
          <w:sz w:val="24"/>
          <w:szCs w:val="24"/>
        </w:rPr>
        <w:t xml:space="preserve"> 4.1.2.</w:t>
      </w:r>
    </w:p>
    <w:p w:rsidR="00EE4809" w:rsidRPr="009D1686" w:rsidRDefault="009D1686" w:rsidP="009D1686">
      <w:pPr>
        <w:pStyle w:val="NormalnyWeb"/>
        <w:shd w:val="clear" w:color="auto" w:fill="FFFFFF"/>
        <w:jc w:val="both"/>
        <w:rPr>
          <w:color w:val="000000"/>
        </w:rPr>
      </w:pPr>
      <w:r>
        <w:rPr>
          <w:rStyle w:val="Pogrubienie"/>
          <w:color w:val="000000"/>
        </w:rPr>
        <w:t>6.</w:t>
      </w:r>
      <w:r w:rsidR="009666F9" w:rsidRPr="00E94E4D">
        <w:rPr>
          <w:rStyle w:val="apple-converted-space"/>
          <w:color w:val="000000"/>
        </w:rPr>
        <w:t> </w:t>
      </w:r>
      <w:r w:rsidR="009666F9">
        <w:rPr>
          <w:color w:val="000000"/>
        </w:rPr>
        <w:t xml:space="preserve"> Zamawiający może zwrócić się do Wykonawcy o złożenie wyjaśnień w zakresie treści złożonych ofert, a także zweryfikować prawdziwość oświadczeń i dokumentów złożonych przez Wykonawców wraz z ofertą, w sytuacji w której wzbudzają one wątpliwości zamawiającego. </w:t>
      </w:r>
      <w:r w:rsidR="00AC2A79">
        <w:rPr>
          <w:color w:val="000000"/>
        </w:rPr>
        <w:t xml:space="preserve">Zamawiający poprawi w ofertach oczywiste omyłki pisarskie i rachunkowe </w:t>
      </w:r>
      <w:r w:rsidR="009E5798">
        <w:rPr>
          <w:color w:val="000000"/>
        </w:rPr>
        <w:br/>
      </w:r>
      <w:r w:rsidR="00AC2A79">
        <w:rPr>
          <w:color w:val="000000"/>
        </w:rPr>
        <w:t>z uwzględnieniem konsekwencji dokonanych poprawek.</w:t>
      </w:r>
    </w:p>
    <w:p w:rsidR="00FA0505" w:rsidRPr="00961F33" w:rsidRDefault="00FA0505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</w:p>
    <w:p w:rsidR="00961F33" w:rsidRPr="00961F33" w:rsidRDefault="009D1686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b/>
          <w:bCs/>
          <w:sz w:val="24"/>
          <w:szCs w:val="24"/>
          <w:lang w:eastAsia="pl-PL"/>
        </w:rPr>
        <w:t>7</w:t>
      </w:r>
      <w:r w:rsidR="00961F33" w:rsidRPr="00961F33">
        <w:rPr>
          <w:rFonts w:eastAsia="Times New Roman"/>
          <w:b/>
          <w:bCs/>
          <w:sz w:val="24"/>
          <w:szCs w:val="24"/>
          <w:lang w:eastAsia="pl-PL"/>
        </w:rPr>
        <w:t xml:space="preserve"> . Sposób obliczenia ceny.</w:t>
      </w:r>
    </w:p>
    <w:p w:rsidR="00961F33" w:rsidRDefault="00961F33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sz w:val="24"/>
          <w:szCs w:val="24"/>
          <w:lang w:eastAsia="pl-PL"/>
        </w:rPr>
        <w:t>Cena winna zawierać wszystkie koszty niezbędne do poniesienia w celu  realizacji przedmiotu zamówienia</w:t>
      </w:r>
      <w:r w:rsidR="001848DA">
        <w:rPr>
          <w:rFonts w:eastAsia="Times New Roman"/>
          <w:i/>
          <w:sz w:val="24"/>
          <w:szCs w:val="24"/>
          <w:lang w:eastAsia="pl-PL"/>
        </w:rPr>
        <w:t xml:space="preserve">, </w:t>
      </w:r>
      <w:r w:rsidRPr="00961F33">
        <w:rPr>
          <w:rFonts w:eastAsia="Times New Roman"/>
          <w:sz w:val="24"/>
          <w:szCs w:val="24"/>
          <w:lang w:eastAsia="pl-PL"/>
        </w:rPr>
        <w:t>zgodnie z wymaganiami Zamawiającego i wszystkie składniki cenotwórcze, które są konieczne do uwzględnienia aby zamawiany p</w:t>
      </w:r>
      <w:r w:rsidR="003835EE">
        <w:rPr>
          <w:rFonts w:eastAsia="Times New Roman"/>
          <w:sz w:val="24"/>
          <w:szCs w:val="24"/>
          <w:lang w:eastAsia="pl-PL"/>
        </w:rPr>
        <w:t xml:space="preserve">rzedmiot zamówienia realizowany </w:t>
      </w:r>
      <w:r w:rsidRPr="00961F33">
        <w:rPr>
          <w:rFonts w:eastAsia="Times New Roman"/>
          <w:sz w:val="24"/>
          <w:szCs w:val="24"/>
          <w:lang w:eastAsia="pl-PL"/>
        </w:rPr>
        <w:t>był w sposób należyty, zgodnie z obowiązującymi przepis</w:t>
      </w:r>
      <w:r w:rsidR="00FA0505">
        <w:rPr>
          <w:rFonts w:eastAsia="Times New Roman"/>
          <w:sz w:val="24"/>
          <w:szCs w:val="24"/>
          <w:lang w:eastAsia="pl-PL"/>
        </w:rPr>
        <w:t>ami i wymaganiami Zamawiającego.</w:t>
      </w:r>
    </w:p>
    <w:p w:rsidR="00DC3FA1" w:rsidRPr="00961F33" w:rsidRDefault="00DC3FA1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</w:p>
    <w:p w:rsidR="00961F33" w:rsidRPr="00961F33" w:rsidRDefault="009D1686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b/>
          <w:bCs/>
          <w:sz w:val="24"/>
          <w:szCs w:val="24"/>
          <w:lang w:eastAsia="pl-PL"/>
        </w:rPr>
        <w:t>8</w:t>
      </w:r>
      <w:r w:rsidR="00961F33" w:rsidRPr="00961F33">
        <w:rPr>
          <w:rFonts w:eastAsia="Times New Roman"/>
          <w:b/>
          <w:bCs/>
          <w:sz w:val="24"/>
          <w:szCs w:val="24"/>
          <w:lang w:eastAsia="pl-PL"/>
        </w:rPr>
        <w:t>. Kryteria oceny ofert</w:t>
      </w:r>
    </w:p>
    <w:p w:rsidR="00961F33" w:rsidRDefault="00961F33" w:rsidP="00961F33">
      <w:pPr>
        <w:shd w:val="clear" w:color="auto" w:fill="FFFFFF"/>
        <w:rPr>
          <w:rFonts w:eastAsia="Times New Roman"/>
          <w:b/>
          <w:bCs/>
          <w:sz w:val="24"/>
          <w:szCs w:val="24"/>
          <w:lang w:eastAsia="pl-PL"/>
        </w:rPr>
      </w:pPr>
      <w:r w:rsidRPr="003835EE">
        <w:rPr>
          <w:rFonts w:eastAsia="Times New Roman"/>
          <w:b/>
          <w:bCs/>
          <w:color w:val="FF0000"/>
          <w:sz w:val="24"/>
          <w:szCs w:val="24"/>
          <w:lang w:eastAsia="pl-PL"/>
        </w:rPr>
        <w:t> cena- cena 100 %. </w:t>
      </w:r>
    </w:p>
    <w:p w:rsidR="00191598" w:rsidRPr="00961F33" w:rsidRDefault="00191598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</w:p>
    <w:p w:rsidR="00961F33" w:rsidRPr="00961F33" w:rsidRDefault="00961F33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b/>
          <w:bCs/>
          <w:sz w:val="24"/>
          <w:szCs w:val="24"/>
          <w:lang w:eastAsia="pl-PL"/>
        </w:rPr>
        <w:t>Zamawiający zastrzega sobie prawo przeprowadzenia negocjacji z Wykonawcą, który złożył ofertę z najniższą ceną. Negocjacje mogą dotyczyć treści ofert lub treści ofert, które podlegają ocenie w ramach kryteriów z zastrzeżeniem, iż negocjacje nie mogą doprowadzić do istotnej zmiany  przedmiotu zamówienia oraz do wzrostu ceny zaoferowanej w ofercie.</w:t>
      </w:r>
    </w:p>
    <w:p w:rsidR="00961F33" w:rsidRDefault="00961F33" w:rsidP="00961F33">
      <w:pPr>
        <w:shd w:val="clear" w:color="auto" w:fill="FFFFFF"/>
        <w:rPr>
          <w:rFonts w:eastAsia="Times New Roman"/>
          <w:b/>
          <w:bCs/>
          <w:sz w:val="24"/>
          <w:szCs w:val="24"/>
          <w:lang w:eastAsia="pl-PL"/>
        </w:rPr>
      </w:pPr>
      <w:r w:rsidRPr="00961F33">
        <w:rPr>
          <w:rFonts w:eastAsia="Times New Roman"/>
          <w:b/>
          <w:bCs/>
          <w:sz w:val="24"/>
          <w:szCs w:val="24"/>
          <w:lang w:eastAsia="pl-PL"/>
        </w:rPr>
        <w:t>W sytuacji, w której  zostaną złożone oferty o tej samej najniższej cenie – negocjacje zosta</w:t>
      </w:r>
      <w:r w:rsidR="009219FD">
        <w:rPr>
          <w:rFonts w:eastAsia="Times New Roman"/>
          <w:b/>
          <w:bCs/>
          <w:sz w:val="24"/>
          <w:szCs w:val="24"/>
          <w:lang w:eastAsia="pl-PL"/>
        </w:rPr>
        <w:t>ną przeprowadzone z wszystkimi W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>ykonawcami, którzy złożyli odpowiednio te oferty.</w:t>
      </w:r>
    </w:p>
    <w:p w:rsidR="00DC3FA1" w:rsidRPr="00961F33" w:rsidRDefault="00DC3FA1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</w:p>
    <w:p w:rsidR="00961F33" w:rsidRPr="00075F8A" w:rsidRDefault="009D1686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075F8A">
        <w:rPr>
          <w:rFonts w:eastAsia="Times New Roman"/>
          <w:b/>
          <w:bCs/>
          <w:sz w:val="24"/>
          <w:szCs w:val="24"/>
          <w:lang w:eastAsia="pl-PL"/>
        </w:rPr>
        <w:t>9</w:t>
      </w:r>
      <w:r w:rsidR="00961F33" w:rsidRPr="00075F8A">
        <w:rPr>
          <w:rFonts w:eastAsia="Times New Roman"/>
          <w:b/>
          <w:bCs/>
          <w:sz w:val="24"/>
          <w:szCs w:val="24"/>
          <w:lang w:eastAsia="pl-PL"/>
        </w:rPr>
        <w:t>. Zawartość oferty.</w:t>
      </w:r>
    </w:p>
    <w:p w:rsidR="00961F33" w:rsidRPr="00075F8A" w:rsidRDefault="00961F33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075F8A">
        <w:rPr>
          <w:rFonts w:eastAsia="Times New Roman"/>
          <w:sz w:val="24"/>
          <w:szCs w:val="24"/>
          <w:lang w:eastAsia="pl-PL"/>
        </w:rPr>
        <w:t>Oferta winna zawierać:</w:t>
      </w:r>
    </w:p>
    <w:p w:rsidR="00961F33" w:rsidRPr="00075F8A" w:rsidRDefault="00961F33" w:rsidP="00961F33">
      <w:pPr>
        <w:shd w:val="clear" w:color="auto" w:fill="FFFFFF"/>
        <w:rPr>
          <w:rFonts w:eastAsia="Times New Roman"/>
          <w:b/>
          <w:sz w:val="24"/>
          <w:szCs w:val="24"/>
          <w:lang w:eastAsia="pl-PL"/>
        </w:rPr>
      </w:pPr>
      <w:r w:rsidRPr="00075F8A">
        <w:rPr>
          <w:rFonts w:eastAsia="Times New Roman"/>
          <w:b/>
          <w:sz w:val="24"/>
          <w:szCs w:val="24"/>
          <w:lang w:eastAsia="pl-PL"/>
        </w:rPr>
        <w:t>1)</w:t>
      </w:r>
      <w:r w:rsidR="00EE4809" w:rsidRPr="00075F8A">
        <w:rPr>
          <w:rFonts w:eastAsia="Times New Roman"/>
          <w:b/>
          <w:sz w:val="24"/>
          <w:szCs w:val="24"/>
          <w:lang w:eastAsia="pl-PL"/>
        </w:rPr>
        <w:t xml:space="preserve"> </w:t>
      </w:r>
      <w:r w:rsidR="00F01239">
        <w:rPr>
          <w:rFonts w:eastAsia="Times New Roman"/>
          <w:b/>
          <w:sz w:val="24"/>
          <w:szCs w:val="24"/>
          <w:lang w:eastAsia="pl-PL"/>
        </w:rPr>
        <w:t>W</w:t>
      </w:r>
      <w:r w:rsidRPr="00075F8A">
        <w:rPr>
          <w:rFonts w:eastAsia="Times New Roman"/>
          <w:b/>
          <w:sz w:val="24"/>
          <w:szCs w:val="24"/>
          <w:lang w:eastAsia="pl-PL"/>
        </w:rPr>
        <w:t>ypełniony f</w:t>
      </w:r>
      <w:r w:rsidR="001848DA">
        <w:rPr>
          <w:rFonts w:eastAsia="Times New Roman"/>
          <w:b/>
          <w:sz w:val="24"/>
          <w:szCs w:val="24"/>
          <w:lang w:eastAsia="pl-PL"/>
        </w:rPr>
        <w:t xml:space="preserve">ormularz oferty </w:t>
      </w:r>
      <w:r w:rsidR="009D1686" w:rsidRPr="00075F8A">
        <w:rPr>
          <w:rFonts w:eastAsia="Times New Roman"/>
          <w:b/>
          <w:sz w:val="24"/>
          <w:szCs w:val="24"/>
          <w:lang w:eastAsia="pl-PL"/>
        </w:rPr>
        <w:t xml:space="preserve">wraz z wypełnioną kalkulacją </w:t>
      </w:r>
      <w:r w:rsidR="001848DA">
        <w:rPr>
          <w:rFonts w:eastAsia="Times New Roman"/>
          <w:b/>
          <w:sz w:val="24"/>
          <w:szCs w:val="24"/>
          <w:lang w:eastAsia="pl-PL"/>
        </w:rPr>
        <w:t xml:space="preserve">ceny </w:t>
      </w:r>
    </w:p>
    <w:p w:rsidR="00DC3FA1" w:rsidRPr="00961F33" w:rsidRDefault="00DC3FA1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</w:p>
    <w:p w:rsidR="00961F33" w:rsidRPr="00961F33" w:rsidRDefault="00961F33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sz w:val="24"/>
          <w:szCs w:val="24"/>
          <w:lang w:eastAsia="pl-PL"/>
        </w:rPr>
        <w:t>Oferta winna być podpisana przez osobę właściwie umocowaną. Jeżeli umocowanie nie wynika z dokumentu rejestrowego do oferty należy załączyć właściwe pełnomocnictwo. Kopie dokumentów winny być potwierdzone za zgodn</w:t>
      </w:r>
      <w:r w:rsidR="00303FA5">
        <w:rPr>
          <w:rFonts w:eastAsia="Times New Roman"/>
          <w:sz w:val="24"/>
          <w:szCs w:val="24"/>
          <w:lang w:eastAsia="pl-PL"/>
        </w:rPr>
        <w:t>ość z oryginałem przez Wykonawcę</w:t>
      </w:r>
      <w:r w:rsidRPr="00961F33">
        <w:rPr>
          <w:rFonts w:eastAsia="Times New Roman"/>
          <w:sz w:val="24"/>
          <w:szCs w:val="24"/>
          <w:lang w:eastAsia="pl-PL"/>
        </w:rPr>
        <w:t xml:space="preserve"> (każda strona oferty parafowana</w:t>
      </w:r>
      <w:r w:rsidR="009D1686">
        <w:rPr>
          <w:rFonts w:eastAsia="Times New Roman"/>
          <w:sz w:val="24"/>
          <w:szCs w:val="24"/>
          <w:lang w:eastAsia="pl-PL"/>
        </w:rPr>
        <w:t xml:space="preserve"> – dotyczy oferty składanej w formie papierowej</w:t>
      </w:r>
      <w:r w:rsidRPr="00961F33">
        <w:rPr>
          <w:rFonts w:eastAsia="Times New Roman"/>
          <w:sz w:val="24"/>
          <w:szCs w:val="24"/>
          <w:lang w:eastAsia="pl-PL"/>
        </w:rPr>
        <w:t>).</w:t>
      </w:r>
    </w:p>
    <w:p w:rsidR="0061793D" w:rsidRDefault="00961F33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sz w:val="24"/>
          <w:szCs w:val="24"/>
          <w:lang w:eastAsia="pl-PL"/>
        </w:rPr>
        <w:t xml:space="preserve">OFERTA WINNA BYĆ ZGODNA Z OGŁOSZENIEM. OFERTA NIEZGODNA </w:t>
      </w:r>
      <w:r w:rsidR="008B2479">
        <w:rPr>
          <w:rFonts w:eastAsia="Times New Roman"/>
          <w:sz w:val="24"/>
          <w:szCs w:val="24"/>
          <w:lang w:eastAsia="pl-PL"/>
        </w:rPr>
        <w:br/>
      </w:r>
      <w:r w:rsidRPr="00961F33">
        <w:rPr>
          <w:rFonts w:eastAsia="Times New Roman"/>
          <w:sz w:val="24"/>
          <w:szCs w:val="24"/>
          <w:lang w:eastAsia="pl-PL"/>
        </w:rPr>
        <w:t>Z WARUNKAMI OGŁOSZENIA ZOSTANIE ODRZUCONA.</w:t>
      </w:r>
    </w:p>
    <w:p w:rsidR="003835EE" w:rsidRDefault="003835EE" w:rsidP="00961F33">
      <w:pPr>
        <w:shd w:val="clear" w:color="auto" w:fill="FFFFFF"/>
        <w:rPr>
          <w:rFonts w:eastAsia="Times New Roman"/>
          <w:b/>
          <w:sz w:val="24"/>
          <w:szCs w:val="24"/>
          <w:lang w:eastAsia="pl-PL"/>
        </w:rPr>
      </w:pPr>
    </w:p>
    <w:p w:rsidR="008F5EE0" w:rsidRPr="003835EE" w:rsidRDefault="003835EE" w:rsidP="00961F33">
      <w:pPr>
        <w:shd w:val="clear" w:color="auto" w:fill="FFFFFF"/>
        <w:rPr>
          <w:rFonts w:eastAsia="Times New Roman"/>
          <w:b/>
          <w:sz w:val="24"/>
          <w:szCs w:val="24"/>
          <w:lang w:eastAsia="pl-PL"/>
        </w:rPr>
      </w:pPr>
      <w:r w:rsidRPr="003835EE">
        <w:rPr>
          <w:rFonts w:eastAsia="Times New Roman"/>
          <w:b/>
          <w:sz w:val="24"/>
          <w:szCs w:val="24"/>
          <w:lang w:eastAsia="pl-PL"/>
        </w:rPr>
        <w:t xml:space="preserve">2) Zaakceptowany </w:t>
      </w:r>
      <w:r w:rsidR="00B118AA">
        <w:rPr>
          <w:rFonts w:eastAsia="Times New Roman"/>
          <w:b/>
          <w:sz w:val="24"/>
          <w:szCs w:val="24"/>
          <w:lang w:eastAsia="pl-PL"/>
        </w:rPr>
        <w:t xml:space="preserve">(parafowany) </w:t>
      </w:r>
      <w:r w:rsidRPr="003835EE">
        <w:rPr>
          <w:rFonts w:eastAsia="Times New Roman"/>
          <w:b/>
          <w:sz w:val="24"/>
          <w:szCs w:val="24"/>
          <w:lang w:eastAsia="pl-PL"/>
        </w:rPr>
        <w:t>projekt umowy</w:t>
      </w:r>
    </w:p>
    <w:p w:rsidR="003835EE" w:rsidRDefault="003835EE" w:rsidP="00961F33">
      <w:pPr>
        <w:shd w:val="clear" w:color="auto" w:fill="FFFFFF"/>
        <w:rPr>
          <w:rFonts w:eastAsia="Times New Roman"/>
          <w:b/>
          <w:sz w:val="24"/>
          <w:szCs w:val="24"/>
          <w:lang w:eastAsia="pl-PL"/>
        </w:rPr>
      </w:pPr>
    </w:p>
    <w:p w:rsidR="003835EE" w:rsidRDefault="003835EE" w:rsidP="00961F33">
      <w:pPr>
        <w:shd w:val="clear" w:color="auto" w:fill="FFFFFF"/>
        <w:rPr>
          <w:b/>
          <w:bCs/>
          <w:sz w:val="24"/>
          <w:szCs w:val="24"/>
        </w:rPr>
      </w:pPr>
      <w:r w:rsidRPr="003835EE">
        <w:rPr>
          <w:rFonts w:eastAsia="Times New Roman"/>
          <w:b/>
          <w:sz w:val="24"/>
          <w:szCs w:val="24"/>
          <w:lang w:eastAsia="pl-PL"/>
        </w:rPr>
        <w:t xml:space="preserve">3) </w:t>
      </w:r>
      <w:r w:rsidR="008F5EE0">
        <w:rPr>
          <w:b/>
          <w:bCs/>
          <w:sz w:val="24"/>
          <w:szCs w:val="24"/>
        </w:rPr>
        <w:t>Zaakceptowaną (parafowaną) informację o ochronie danych osobowych RODO</w:t>
      </w:r>
    </w:p>
    <w:p w:rsidR="000D2368" w:rsidRPr="003835EE" w:rsidRDefault="000D2368" w:rsidP="00961F33">
      <w:pPr>
        <w:shd w:val="clear" w:color="auto" w:fill="FFFFFF"/>
        <w:rPr>
          <w:rFonts w:eastAsia="Times New Roman"/>
          <w:b/>
          <w:sz w:val="24"/>
          <w:szCs w:val="24"/>
          <w:lang w:eastAsia="pl-PL"/>
        </w:rPr>
      </w:pPr>
    </w:p>
    <w:p w:rsidR="008F5EE0" w:rsidRDefault="008F5EE0" w:rsidP="008F5EE0">
      <w:pPr>
        <w:shd w:val="clear" w:color="auto" w:fill="FFFFFF"/>
        <w:rPr>
          <w:b/>
          <w:sz w:val="24"/>
          <w:szCs w:val="24"/>
        </w:rPr>
      </w:pPr>
      <w:r>
        <w:rPr>
          <w:rFonts w:eastAsia="Times New Roman"/>
          <w:b/>
          <w:sz w:val="24"/>
          <w:szCs w:val="24"/>
          <w:lang w:eastAsia="pl-PL"/>
        </w:rPr>
        <w:t>4</w:t>
      </w:r>
      <w:r w:rsidRPr="003835EE">
        <w:rPr>
          <w:rFonts w:eastAsia="Times New Roman"/>
          <w:b/>
          <w:sz w:val="24"/>
          <w:szCs w:val="24"/>
          <w:lang w:eastAsia="pl-PL"/>
        </w:rPr>
        <w:t xml:space="preserve">) </w:t>
      </w:r>
      <w:r w:rsidR="000D2368">
        <w:rPr>
          <w:b/>
          <w:bCs/>
          <w:sz w:val="24"/>
          <w:szCs w:val="24"/>
        </w:rPr>
        <w:t>Wypełnione Oświadczenie</w:t>
      </w:r>
    </w:p>
    <w:p w:rsidR="000D2368" w:rsidRDefault="000D2368" w:rsidP="008F5EE0">
      <w:pPr>
        <w:shd w:val="clear" w:color="auto" w:fill="FFFFFF"/>
        <w:rPr>
          <w:b/>
          <w:sz w:val="24"/>
          <w:szCs w:val="24"/>
        </w:rPr>
      </w:pPr>
    </w:p>
    <w:p w:rsidR="000D2368" w:rsidRPr="003835EE" w:rsidRDefault="000D2368" w:rsidP="000D2368">
      <w:pPr>
        <w:shd w:val="clear" w:color="auto" w:fill="FFFFFF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5</w:t>
      </w:r>
      <w:r w:rsidRPr="003835EE">
        <w:rPr>
          <w:rFonts w:eastAsia="Times New Roman"/>
          <w:b/>
          <w:sz w:val="24"/>
          <w:szCs w:val="24"/>
          <w:lang w:eastAsia="pl-PL"/>
        </w:rPr>
        <w:t xml:space="preserve">) </w:t>
      </w:r>
      <w:r w:rsidRPr="003835EE">
        <w:rPr>
          <w:b/>
          <w:bCs/>
          <w:sz w:val="24"/>
          <w:szCs w:val="24"/>
        </w:rPr>
        <w:t xml:space="preserve">Odpis  lub informacja z  Krajowego Rejestru Sądowego </w:t>
      </w:r>
      <w:r w:rsidRPr="003835EE">
        <w:rPr>
          <w:b/>
          <w:sz w:val="24"/>
          <w:szCs w:val="24"/>
        </w:rPr>
        <w:t xml:space="preserve">lub </w:t>
      </w:r>
      <w:r w:rsidRPr="003835EE">
        <w:rPr>
          <w:b/>
          <w:bCs/>
          <w:sz w:val="24"/>
          <w:szCs w:val="24"/>
        </w:rPr>
        <w:t xml:space="preserve">z Centralnej Ewidencji </w:t>
      </w:r>
      <w:r w:rsidRPr="003835EE">
        <w:rPr>
          <w:b/>
          <w:bCs/>
          <w:sz w:val="24"/>
          <w:szCs w:val="24"/>
        </w:rPr>
        <w:br/>
        <w:t>i Informacji o Działalności Gospodarczej</w:t>
      </w:r>
      <w:r w:rsidRPr="003835EE">
        <w:rPr>
          <w:b/>
          <w:sz w:val="24"/>
          <w:szCs w:val="24"/>
        </w:rPr>
        <w:t>, sporządzonych nie wcześniej niż 3 miesiące przed jej złożeniem jeżeli odrębne przepisy wymagają wpisu do rejestru lub ewidencji</w:t>
      </w:r>
      <w:r>
        <w:rPr>
          <w:b/>
          <w:sz w:val="24"/>
          <w:szCs w:val="24"/>
        </w:rPr>
        <w:t>.</w:t>
      </w:r>
    </w:p>
    <w:p w:rsidR="008F5EE0" w:rsidRPr="00961F33" w:rsidRDefault="008F5EE0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</w:p>
    <w:p w:rsidR="00961F33" w:rsidRDefault="009C3086" w:rsidP="00961F33">
      <w:pPr>
        <w:shd w:val="clear" w:color="auto" w:fill="FFFFFF"/>
        <w:rPr>
          <w:rFonts w:eastAsia="Times New Roman"/>
          <w:b/>
          <w:bCs/>
          <w:sz w:val="24"/>
          <w:szCs w:val="24"/>
          <w:lang w:eastAsia="pl-PL"/>
        </w:rPr>
      </w:pPr>
      <w:r>
        <w:rPr>
          <w:rFonts w:eastAsia="Times New Roman"/>
          <w:b/>
          <w:bCs/>
          <w:sz w:val="24"/>
          <w:szCs w:val="24"/>
          <w:lang w:eastAsia="pl-PL"/>
        </w:rPr>
        <w:t>10</w:t>
      </w:r>
      <w:r w:rsidR="00961F33" w:rsidRPr="00961F33">
        <w:rPr>
          <w:rFonts w:eastAsia="Times New Roman"/>
          <w:b/>
          <w:bCs/>
          <w:sz w:val="24"/>
          <w:szCs w:val="24"/>
          <w:lang w:eastAsia="pl-PL"/>
        </w:rPr>
        <w:t>. Miejsce i termin składania oraz otwarcia ofert.</w:t>
      </w:r>
    </w:p>
    <w:p w:rsidR="003835EE" w:rsidRPr="00961F33" w:rsidRDefault="003835EE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</w:p>
    <w:p w:rsidR="00961F33" w:rsidRPr="00961F33" w:rsidRDefault="00961F33" w:rsidP="00C51A0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b/>
          <w:bCs/>
          <w:sz w:val="24"/>
          <w:szCs w:val="24"/>
          <w:lang w:eastAsia="pl-PL"/>
        </w:rPr>
        <w:t>Ofertę należy złożyć w zamknię</w:t>
      </w:r>
      <w:r w:rsidR="00F01239">
        <w:rPr>
          <w:rFonts w:eastAsia="Times New Roman"/>
          <w:b/>
          <w:bCs/>
          <w:sz w:val="24"/>
          <w:szCs w:val="24"/>
          <w:lang w:eastAsia="pl-PL"/>
        </w:rPr>
        <w:t>tej ko</w:t>
      </w:r>
      <w:r w:rsidR="00303FA5">
        <w:rPr>
          <w:rFonts w:eastAsia="Times New Roman"/>
          <w:b/>
          <w:bCs/>
          <w:sz w:val="24"/>
          <w:szCs w:val="24"/>
          <w:lang w:eastAsia="pl-PL"/>
        </w:rPr>
        <w:t>percie w siedzibie Zamawiającego</w:t>
      </w:r>
      <w:r w:rsidR="00075F8A">
        <w:rPr>
          <w:rFonts w:eastAsia="Times New Roman"/>
          <w:b/>
          <w:bCs/>
          <w:sz w:val="24"/>
          <w:szCs w:val="24"/>
          <w:lang w:eastAsia="pl-PL"/>
        </w:rPr>
        <w:t>, w sekretariacie</w:t>
      </w:r>
      <w:r w:rsidR="00F15F86" w:rsidRPr="006A04E5">
        <w:rPr>
          <w:rFonts w:eastAsia="Times New Roman"/>
          <w:b/>
          <w:bCs/>
          <w:color w:val="FF0000"/>
          <w:sz w:val="24"/>
          <w:szCs w:val="24"/>
          <w:lang w:eastAsia="pl-PL"/>
        </w:rPr>
        <w:t xml:space="preserve"> </w:t>
      </w:r>
      <w:r w:rsidR="00F15F86">
        <w:rPr>
          <w:rFonts w:eastAsia="Times New Roman"/>
          <w:b/>
          <w:bCs/>
          <w:sz w:val="24"/>
          <w:szCs w:val="24"/>
          <w:lang w:eastAsia="pl-PL"/>
        </w:rPr>
        <w:t>(</w:t>
      </w:r>
      <w:r w:rsidR="00191598">
        <w:rPr>
          <w:rFonts w:eastAsia="Times New Roman"/>
          <w:b/>
          <w:bCs/>
          <w:sz w:val="24"/>
          <w:szCs w:val="24"/>
          <w:lang w:eastAsia="pl-PL"/>
        </w:rPr>
        <w:t>ul. Poznańska 2</w:t>
      </w:r>
      <w:r w:rsidR="00F15F86">
        <w:rPr>
          <w:rFonts w:eastAsia="Times New Roman"/>
          <w:b/>
          <w:bCs/>
          <w:sz w:val="24"/>
          <w:szCs w:val="24"/>
          <w:lang w:eastAsia="pl-PL"/>
        </w:rPr>
        <w:t xml:space="preserve">, 56-200 Góra)  w terminie do dnia </w:t>
      </w:r>
      <w:r w:rsidR="00C51A03">
        <w:rPr>
          <w:rFonts w:eastAsia="Times New Roman"/>
          <w:b/>
          <w:bCs/>
          <w:sz w:val="24"/>
          <w:szCs w:val="24"/>
          <w:lang w:eastAsia="pl-PL"/>
        </w:rPr>
        <w:t>15</w:t>
      </w:r>
      <w:r w:rsidR="000D67B4">
        <w:rPr>
          <w:rFonts w:eastAsia="Times New Roman"/>
          <w:b/>
          <w:bCs/>
          <w:sz w:val="24"/>
          <w:szCs w:val="24"/>
          <w:lang w:eastAsia="pl-PL"/>
        </w:rPr>
        <w:t>.1</w:t>
      </w:r>
      <w:r w:rsidR="003835EE">
        <w:rPr>
          <w:rFonts w:eastAsia="Times New Roman"/>
          <w:b/>
          <w:bCs/>
          <w:sz w:val="24"/>
          <w:szCs w:val="24"/>
          <w:lang w:eastAsia="pl-PL"/>
        </w:rPr>
        <w:t>2</w:t>
      </w:r>
      <w:r w:rsidR="00C51A03">
        <w:rPr>
          <w:rFonts w:eastAsia="Times New Roman"/>
          <w:b/>
          <w:bCs/>
          <w:sz w:val="24"/>
          <w:szCs w:val="24"/>
          <w:lang w:eastAsia="pl-PL"/>
        </w:rPr>
        <w:t>.2025</w:t>
      </w:r>
      <w:r w:rsidR="00CE4E6A" w:rsidRPr="00CE4E6A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  <w:r w:rsidRPr="00CE4E6A">
        <w:rPr>
          <w:rFonts w:eastAsia="Times New Roman"/>
          <w:b/>
          <w:bCs/>
          <w:sz w:val="24"/>
          <w:szCs w:val="24"/>
          <w:lang w:eastAsia="pl-PL"/>
        </w:rPr>
        <w:t>r</w:t>
      </w:r>
      <w:r w:rsidR="00F01239">
        <w:rPr>
          <w:rFonts w:eastAsia="Times New Roman"/>
          <w:b/>
          <w:bCs/>
          <w:sz w:val="24"/>
          <w:szCs w:val="24"/>
          <w:lang w:eastAsia="pl-PL"/>
        </w:rPr>
        <w:t>.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 xml:space="preserve"> do </w:t>
      </w:r>
      <w:r w:rsidRPr="005E692F">
        <w:rPr>
          <w:rFonts w:eastAsia="Times New Roman"/>
          <w:b/>
          <w:bCs/>
          <w:sz w:val="24"/>
          <w:szCs w:val="24"/>
          <w:lang w:eastAsia="pl-PL"/>
        </w:rPr>
        <w:t>godz</w:t>
      </w:r>
      <w:r w:rsidR="00965A99">
        <w:rPr>
          <w:rFonts w:eastAsia="Times New Roman"/>
          <w:b/>
          <w:bCs/>
          <w:i/>
          <w:sz w:val="24"/>
          <w:szCs w:val="24"/>
          <w:lang w:eastAsia="pl-PL"/>
        </w:rPr>
        <w:t xml:space="preserve">. </w:t>
      </w:r>
      <w:r w:rsidR="00C51A03">
        <w:rPr>
          <w:rFonts w:eastAsia="Times New Roman"/>
          <w:b/>
          <w:bCs/>
          <w:sz w:val="24"/>
          <w:szCs w:val="24"/>
          <w:lang w:eastAsia="pl-PL"/>
        </w:rPr>
        <w:t>10</w:t>
      </w:r>
      <w:r w:rsidR="00361B56">
        <w:rPr>
          <w:rFonts w:eastAsia="Times New Roman"/>
          <w:b/>
          <w:bCs/>
          <w:sz w:val="24"/>
          <w:szCs w:val="24"/>
          <w:lang w:eastAsia="pl-PL"/>
        </w:rPr>
        <w:t>.0</w:t>
      </w:r>
      <w:r w:rsidRPr="00CE4E6A">
        <w:rPr>
          <w:rFonts w:eastAsia="Times New Roman"/>
          <w:b/>
          <w:bCs/>
          <w:sz w:val="24"/>
          <w:szCs w:val="24"/>
          <w:lang w:eastAsia="pl-PL"/>
        </w:rPr>
        <w:t>0</w:t>
      </w:r>
      <w:r w:rsidRPr="005E692F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>lub przesłać w postaci elektronicznej (</w:t>
      </w:r>
      <w:r w:rsidR="009D1686">
        <w:rPr>
          <w:rFonts w:eastAsia="Times New Roman"/>
          <w:b/>
          <w:bCs/>
          <w:sz w:val="24"/>
          <w:szCs w:val="24"/>
          <w:lang w:eastAsia="pl-PL"/>
        </w:rPr>
        <w:t xml:space="preserve"> np. </w:t>
      </w:r>
      <w:proofErr w:type="spellStart"/>
      <w:r w:rsidRPr="00961F33">
        <w:rPr>
          <w:rFonts w:eastAsia="Times New Roman"/>
          <w:b/>
          <w:bCs/>
          <w:sz w:val="24"/>
          <w:szCs w:val="24"/>
          <w:lang w:eastAsia="pl-PL"/>
        </w:rPr>
        <w:t>skan</w:t>
      </w:r>
      <w:r w:rsidR="00C51A03">
        <w:rPr>
          <w:rFonts w:eastAsia="Times New Roman"/>
          <w:b/>
          <w:bCs/>
          <w:sz w:val="24"/>
          <w:szCs w:val="24"/>
          <w:lang w:eastAsia="pl-PL"/>
        </w:rPr>
        <w:t>y</w:t>
      </w:r>
      <w:proofErr w:type="spellEnd"/>
      <w:r w:rsidR="00C51A03">
        <w:rPr>
          <w:rFonts w:eastAsia="Times New Roman"/>
          <w:b/>
          <w:bCs/>
          <w:sz w:val="24"/>
          <w:szCs w:val="24"/>
          <w:lang w:eastAsia="pl-PL"/>
        </w:rPr>
        <w:t xml:space="preserve"> podpisanych: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 xml:space="preserve"> formularza oferty</w:t>
      </w:r>
      <w:r w:rsidR="00F01239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  <w:r w:rsidR="009D1686">
        <w:rPr>
          <w:rFonts w:eastAsia="Times New Roman"/>
          <w:b/>
          <w:bCs/>
          <w:sz w:val="24"/>
          <w:szCs w:val="24"/>
          <w:lang w:eastAsia="pl-PL"/>
        </w:rPr>
        <w:t xml:space="preserve">wraz z odpowiednimi załącznikami 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 xml:space="preserve">  oraz  oświadczeń i dokumentów</w:t>
      </w:r>
      <w:r w:rsidR="00F01239">
        <w:rPr>
          <w:rFonts w:eastAsia="Times New Roman"/>
          <w:b/>
          <w:bCs/>
          <w:sz w:val="24"/>
          <w:szCs w:val="24"/>
          <w:lang w:eastAsia="pl-PL"/>
        </w:rPr>
        <w:t xml:space="preserve"> lub kopie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 xml:space="preserve">) przed upływem wyznaczonego  terminu </w:t>
      </w:r>
      <w:r w:rsidR="00F15F86">
        <w:rPr>
          <w:rFonts w:eastAsia="Times New Roman"/>
          <w:b/>
          <w:bCs/>
          <w:sz w:val="24"/>
          <w:szCs w:val="24"/>
          <w:lang w:eastAsia="pl-PL"/>
        </w:rPr>
        <w:t xml:space="preserve">na adres poczty elektronicznej: </w:t>
      </w:r>
      <w:hyperlink r:id="rId8" w:history="1">
        <w:r w:rsidR="00191598" w:rsidRPr="003761E3">
          <w:rPr>
            <w:rStyle w:val="Hipercze"/>
          </w:rPr>
          <w:t>sp3@sp3gora.edu</w:t>
        </w:r>
      </w:hyperlink>
      <w:r w:rsidR="00191598">
        <w:rPr>
          <w:rStyle w:val="Hipercze"/>
        </w:rPr>
        <w:t>.pl</w:t>
      </w:r>
      <w:r w:rsidR="005E692F">
        <w:rPr>
          <w:rFonts w:eastAsia="Times New Roman"/>
          <w:b/>
          <w:bCs/>
          <w:sz w:val="24"/>
          <w:szCs w:val="24"/>
          <w:u w:val="single"/>
          <w:lang w:eastAsia="pl-PL"/>
        </w:rPr>
        <w:t xml:space="preserve"> </w:t>
      </w:r>
    </w:p>
    <w:p w:rsidR="00961F33" w:rsidRPr="00961F33" w:rsidRDefault="00961F33" w:rsidP="00961F33">
      <w:pPr>
        <w:shd w:val="clear" w:color="auto" w:fill="FFFFFF"/>
        <w:jc w:val="center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sz w:val="24"/>
          <w:szCs w:val="24"/>
          <w:lang w:eastAsia="pl-PL"/>
        </w:rPr>
        <w:t>Kopertę należy zaadresować jak niżej:</w:t>
      </w:r>
    </w:p>
    <w:p w:rsidR="00961F33" w:rsidRPr="00961F33" w:rsidRDefault="00C51A03" w:rsidP="00961F33">
      <w:pPr>
        <w:shd w:val="clear" w:color="auto" w:fill="FFFFFF"/>
        <w:jc w:val="center"/>
        <w:outlineLvl w:val="0"/>
        <w:rPr>
          <w:rFonts w:eastAsia="Times New Roman"/>
          <w:b/>
          <w:bCs/>
          <w:kern w:val="36"/>
          <w:sz w:val="24"/>
          <w:szCs w:val="24"/>
          <w:lang w:eastAsia="pl-PL"/>
        </w:rPr>
      </w:pPr>
      <w:r>
        <w:rPr>
          <w:rFonts w:eastAsia="Times New Roman"/>
          <w:b/>
          <w:bCs/>
          <w:kern w:val="36"/>
          <w:sz w:val="24"/>
          <w:szCs w:val="24"/>
          <w:lang w:eastAsia="pl-PL"/>
        </w:rPr>
        <w:t>Dostawy</w:t>
      </w:r>
      <w:r w:rsidR="003C74B2">
        <w:rPr>
          <w:rFonts w:eastAsia="Times New Roman"/>
          <w:b/>
          <w:bCs/>
          <w:kern w:val="36"/>
          <w:sz w:val="24"/>
          <w:szCs w:val="24"/>
          <w:lang w:eastAsia="pl-PL"/>
        </w:rPr>
        <w:t xml:space="preserve"> środków czystości</w:t>
      </w:r>
    </w:p>
    <w:p w:rsidR="003835EE" w:rsidRDefault="00961F33" w:rsidP="00C51A0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sz w:val="24"/>
          <w:szCs w:val="24"/>
          <w:lang w:eastAsia="pl-PL"/>
        </w:rPr>
        <w:t>Konsekwencje złożenia oferty niezgodnie z w/w opisem (np. potraktowanie oferty jako zwykłej korespondencji i dostarczenie jej na miejsce składania ofert po terminie określony</w:t>
      </w:r>
      <w:r w:rsidR="00303FA5">
        <w:rPr>
          <w:rFonts w:eastAsia="Times New Roman"/>
          <w:sz w:val="24"/>
          <w:szCs w:val="24"/>
          <w:lang w:eastAsia="pl-PL"/>
        </w:rPr>
        <w:t>m w ogłoszeniu) ponosi Wykonawca</w:t>
      </w:r>
      <w:r w:rsidRPr="00961F33">
        <w:rPr>
          <w:rFonts w:eastAsia="Times New Roman"/>
          <w:sz w:val="24"/>
          <w:szCs w:val="24"/>
          <w:lang w:eastAsia="pl-PL"/>
        </w:rPr>
        <w:t>.</w:t>
      </w:r>
    </w:p>
    <w:p w:rsidR="00961F33" w:rsidRPr="00961F33" w:rsidRDefault="00961F33" w:rsidP="008B2479">
      <w:pPr>
        <w:shd w:val="clear" w:color="auto" w:fill="FFFFFF"/>
        <w:jc w:val="left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sz w:val="24"/>
          <w:szCs w:val="24"/>
          <w:lang w:eastAsia="pl-PL"/>
        </w:rPr>
        <w:br/>
      </w:r>
      <w:r w:rsidRPr="00961F33">
        <w:rPr>
          <w:rFonts w:eastAsia="Times New Roman"/>
          <w:b/>
          <w:bCs/>
          <w:sz w:val="24"/>
          <w:szCs w:val="24"/>
          <w:lang w:eastAsia="pl-PL"/>
        </w:rPr>
        <w:t>Otwarcie ofert nastąpi w dniu</w:t>
      </w:r>
      <w:r w:rsidR="005E692F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  <w:r w:rsidR="00C51A03">
        <w:rPr>
          <w:rFonts w:eastAsia="Times New Roman"/>
          <w:b/>
          <w:bCs/>
          <w:sz w:val="24"/>
          <w:szCs w:val="24"/>
          <w:lang w:eastAsia="pl-PL"/>
        </w:rPr>
        <w:t>15</w:t>
      </w:r>
      <w:r w:rsidR="000D67B4">
        <w:rPr>
          <w:rFonts w:eastAsia="Times New Roman"/>
          <w:b/>
          <w:bCs/>
          <w:sz w:val="24"/>
          <w:szCs w:val="24"/>
          <w:lang w:eastAsia="pl-PL"/>
        </w:rPr>
        <w:t>.1</w:t>
      </w:r>
      <w:r w:rsidR="003835EE">
        <w:rPr>
          <w:rFonts w:eastAsia="Times New Roman"/>
          <w:b/>
          <w:bCs/>
          <w:sz w:val="24"/>
          <w:szCs w:val="24"/>
          <w:lang w:eastAsia="pl-PL"/>
        </w:rPr>
        <w:t>2</w:t>
      </w:r>
      <w:r w:rsidR="00C51A03">
        <w:rPr>
          <w:rFonts w:eastAsia="Times New Roman"/>
          <w:b/>
          <w:bCs/>
          <w:sz w:val="24"/>
          <w:szCs w:val="24"/>
          <w:lang w:eastAsia="pl-PL"/>
        </w:rPr>
        <w:t>.2025</w:t>
      </w:r>
      <w:r w:rsidR="001848DA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  <w:r w:rsidRPr="00CE4E6A">
        <w:rPr>
          <w:rFonts w:eastAsia="Times New Roman"/>
          <w:b/>
          <w:bCs/>
          <w:sz w:val="24"/>
          <w:szCs w:val="24"/>
          <w:lang w:eastAsia="pl-PL"/>
        </w:rPr>
        <w:t xml:space="preserve">r. </w:t>
      </w:r>
      <w:r w:rsidR="003835EE">
        <w:rPr>
          <w:rFonts w:eastAsia="Times New Roman"/>
          <w:b/>
          <w:bCs/>
          <w:sz w:val="24"/>
          <w:szCs w:val="24"/>
          <w:lang w:eastAsia="pl-PL"/>
        </w:rPr>
        <w:t xml:space="preserve">godz. </w:t>
      </w:r>
      <w:r w:rsidR="00C51A03">
        <w:rPr>
          <w:rFonts w:eastAsia="Times New Roman"/>
          <w:b/>
          <w:bCs/>
          <w:sz w:val="24"/>
          <w:szCs w:val="24"/>
          <w:lang w:eastAsia="pl-PL"/>
        </w:rPr>
        <w:t>10:15</w:t>
      </w:r>
      <w:r w:rsidRPr="005E692F">
        <w:rPr>
          <w:rFonts w:eastAsia="Times New Roman"/>
          <w:b/>
          <w:bCs/>
          <w:sz w:val="24"/>
          <w:szCs w:val="24"/>
          <w:lang w:eastAsia="pl-PL"/>
        </w:rPr>
        <w:t xml:space="preserve">  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>w siedzi</w:t>
      </w:r>
      <w:r w:rsidR="00303FA5">
        <w:rPr>
          <w:rFonts w:eastAsia="Times New Roman"/>
          <w:b/>
          <w:bCs/>
          <w:sz w:val="24"/>
          <w:szCs w:val="24"/>
          <w:lang w:eastAsia="pl-PL"/>
        </w:rPr>
        <w:t>bie Zamawiającego</w:t>
      </w:r>
      <w:r w:rsidR="00F15F86">
        <w:rPr>
          <w:rFonts w:eastAsia="Times New Roman"/>
          <w:b/>
          <w:bCs/>
          <w:sz w:val="24"/>
          <w:szCs w:val="24"/>
          <w:lang w:eastAsia="pl-PL"/>
        </w:rPr>
        <w:t xml:space="preserve">, w </w:t>
      </w:r>
      <w:r w:rsidR="001848DA">
        <w:rPr>
          <w:rFonts w:eastAsia="Times New Roman"/>
          <w:b/>
          <w:bCs/>
          <w:sz w:val="24"/>
          <w:szCs w:val="24"/>
          <w:lang w:eastAsia="pl-PL"/>
        </w:rPr>
        <w:t>Administracji - pokój nr 12.</w:t>
      </w:r>
    </w:p>
    <w:p w:rsidR="006B2511" w:rsidRDefault="006B2511" w:rsidP="00961F33">
      <w:pPr>
        <w:shd w:val="clear" w:color="auto" w:fill="FFFFFF"/>
        <w:rPr>
          <w:rFonts w:eastAsia="Times New Roman"/>
          <w:b/>
          <w:bCs/>
          <w:sz w:val="24"/>
          <w:szCs w:val="24"/>
          <w:lang w:eastAsia="pl-PL"/>
        </w:rPr>
      </w:pPr>
    </w:p>
    <w:p w:rsidR="00961F33" w:rsidRPr="00961F33" w:rsidRDefault="00961F33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b/>
          <w:bCs/>
          <w:sz w:val="24"/>
          <w:szCs w:val="24"/>
          <w:lang w:eastAsia="pl-PL"/>
        </w:rPr>
        <w:t>UWAGA:</w:t>
      </w:r>
    </w:p>
    <w:p w:rsidR="00961F33" w:rsidRPr="00E57493" w:rsidRDefault="00961F33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b/>
          <w:bCs/>
          <w:sz w:val="24"/>
          <w:szCs w:val="24"/>
          <w:lang w:eastAsia="pl-PL"/>
        </w:rPr>
        <w:t xml:space="preserve">W przypadku przesłania oferty za pośrednictwem poczty elektronicznej </w:t>
      </w:r>
      <w:r w:rsidR="001848DA">
        <w:rPr>
          <w:rFonts w:eastAsia="Times New Roman"/>
          <w:b/>
          <w:bCs/>
          <w:sz w:val="24"/>
          <w:szCs w:val="24"/>
          <w:lang w:eastAsia="pl-PL"/>
        </w:rPr>
        <w:t>W</w:t>
      </w:r>
      <w:r w:rsidR="00FC044C">
        <w:rPr>
          <w:rFonts w:eastAsia="Times New Roman"/>
          <w:b/>
          <w:bCs/>
          <w:sz w:val="24"/>
          <w:szCs w:val="24"/>
          <w:lang w:eastAsia="pl-PL"/>
        </w:rPr>
        <w:t>ykonawca winien b</w:t>
      </w:r>
      <w:r w:rsidR="00303FA5">
        <w:rPr>
          <w:rFonts w:eastAsia="Times New Roman"/>
          <w:b/>
          <w:bCs/>
          <w:sz w:val="24"/>
          <w:szCs w:val="24"/>
          <w:lang w:eastAsia="pl-PL"/>
        </w:rPr>
        <w:t>ezwzględnie</w:t>
      </w:r>
      <w:r w:rsidR="00A777F9">
        <w:rPr>
          <w:rFonts w:eastAsia="Times New Roman"/>
          <w:b/>
          <w:bCs/>
          <w:sz w:val="24"/>
          <w:szCs w:val="24"/>
          <w:lang w:eastAsia="pl-PL"/>
        </w:rPr>
        <w:t xml:space="preserve">,  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 xml:space="preserve">chroniąc własny interes prawny, potwierdzić </w:t>
      </w:r>
      <w:r w:rsidR="00303FA5">
        <w:rPr>
          <w:rFonts w:eastAsia="Times New Roman"/>
          <w:b/>
          <w:bCs/>
          <w:sz w:val="24"/>
          <w:szCs w:val="24"/>
          <w:lang w:eastAsia="pl-PL"/>
        </w:rPr>
        <w:t>u Zamawiającego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>, przed upływem terminu</w:t>
      </w:r>
      <w:r w:rsidR="00F01239">
        <w:rPr>
          <w:rFonts w:eastAsia="Times New Roman"/>
          <w:b/>
          <w:bCs/>
          <w:sz w:val="24"/>
          <w:szCs w:val="24"/>
          <w:lang w:eastAsia="pl-PL"/>
        </w:rPr>
        <w:t xml:space="preserve"> s</w:t>
      </w:r>
      <w:r w:rsidR="00303FA5">
        <w:rPr>
          <w:rFonts w:eastAsia="Times New Roman"/>
          <w:b/>
          <w:bCs/>
          <w:sz w:val="24"/>
          <w:szCs w:val="24"/>
          <w:lang w:eastAsia="pl-PL"/>
        </w:rPr>
        <w:t>kładania ofert, że Zamawiający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 xml:space="preserve"> o</w:t>
      </w:r>
      <w:r w:rsidR="00303FA5">
        <w:rPr>
          <w:rFonts w:eastAsia="Times New Roman"/>
          <w:b/>
          <w:bCs/>
          <w:sz w:val="24"/>
          <w:szCs w:val="24"/>
          <w:lang w:eastAsia="pl-PL"/>
        </w:rPr>
        <w:t>fertę otrzymał. Jeżeli Wykonawca nie uzyska od Zamawiającego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 xml:space="preserve"> potwierdzenia, że otrzymał on jego ofertę nie przysługuje mu prawo podnoszenia argumentu o złożeniu oferty przed upływem terminu składania ofert, jeżeli po otwarciu ofe</w:t>
      </w:r>
      <w:r w:rsidR="00303FA5">
        <w:rPr>
          <w:rFonts w:eastAsia="Times New Roman"/>
          <w:b/>
          <w:bCs/>
          <w:sz w:val="24"/>
          <w:szCs w:val="24"/>
          <w:lang w:eastAsia="pl-PL"/>
        </w:rPr>
        <w:t>rt okazałoby się, że Zamawiający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 xml:space="preserve"> tej oferty nie otrzymał.</w:t>
      </w:r>
      <w:r w:rsidR="00E57493">
        <w:rPr>
          <w:rFonts w:eastAsia="Times New Roman"/>
          <w:sz w:val="24"/>
          <w:szCs w:val="24"/>
          <w:lang w:eastAsia="pl-PL"/>
        </w:rPr>
        <w:t xml:space="preserve"> 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 xml:space="preserve">Oferty są jawne od chwili otwarcia z zastrzeżeniem informacji stanowiących tajemnicę przedsiębiorstwa w rozumieniu ustawy o zwalczaniu nieuczciwej </w:t>
      </w:r>
      <w:r w:rsidR="0061793D">
        <w:rPr>
          <w:rFonts w:eastAsia="Times New Roman"/>
          <w:b/>
          <w:bCs/>
          <w:sz w:val="24"/>
          <w:szCs w:val="24"/>
          <w:lang w:eastAsia="pl-PL"/>
        </w:rPr>
        <w:t>konkurencji. W takiej sytuacji W</w:t>
      </w:r>
      <w:r w:rsidR="00303FA5">
        <w:rPr>
          <w:rFonts w:eastAsia="Times New Roman"/>
          <w:b/>
          <w:bCs/>
          <w:sz w:val="24"/>
          <w:szCs w:val="24"/>
          <w:lang w:eastAsia="pl-PL"/>
        </w:rPr>
        <w:t>ykona</w:t>
      </w:r>
      <w:r w:rsidR="00FC044C">
        <w:rPr>
          <w:rFonts w:eastAsia="Times New Roman"/>
          <w:b/>
          <w:bCs/>
          <w:sz w:val="24"/>
          <w:szCs w:val="24"/>
          <w:lang w:eastAsia="pl-PL"/>
        </w:rPr>
        <w:t>w</w:t>
      </w:r>
      <w:r w:rsidR="00303FA5">
        <w:rPr>
          <w:rFonts w:eastAsia="Times New Roman"/>
          <w:b/>
          <w:bCs/>
          <w:sz w:val="24"/>
          <w:szCs w:val="24"/>
          <w:lang w:eastAsia="pl-PL"/>
        </w:rPr>
        <w:t>ca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 xml:space="preserve"> winien zastrzec informacje stanowiące tajemnice przedsiębiorstwa oraz udowodnić, że wyczerpują one znamiona opisane w art. 11 pkt. 4 ustawy o zwalczaniu nieuczciwej konkurencji.</w:t>
      </w:r>
    </w:p>
    <w:p w:rsidR="00A777F9" w:rsidRPr="00961F33" w:rsidRDefault="00A777F9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</w:p>
    <w:p w:rsidR="00961F33" w:rsidRPr="00961F33" w:rsidRDefault="009C3086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b/>
          <w:bCs/>
          <w:sz w:val="24"/>
          <w:szCs w:val="24"/>
          <w:lang w:eastAsia="pl-PL"/>
        </w:rPr>
        <w:t>11</w:t>
      </w:r>
      <w:r w:rsidR="00961F33" w:rsidRPr="00961F33">
        <w:rPr>
          <w:rFonts w:eastAsia="Times New Roman"/>
          <w:b/>
          <w:bCs/>
          <w:sz w:val="24"/>
          <w:szCs w:val="24"/>
          <w:lang w:eastAsia="pl-PL"/>
        </w:rPr>
        <w:t>. Termin związania ofertą.</w:t>
      </w:r>
      <w:r w:rsidR="00961F33" w:rsidRPr="00961F33">
        <w:rPr>
          <w:rFonts w:eastAsia="Times New Roman"/>
          <w:sz w:val="24"/>
          <w:szCs w:val="24"/>
          <w:lang w:eastAsia="pl-PL"/>
        </w:rPr>
        <w:t>                                                                                                    </w:t>
      </w:r>
    </w:p>
    <w:p w:rsidR="00961F33" w:rsidRDefault="00961F33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sz w:val="24"/>
          <w:szCs w:val="24"/>
          <w:lang w:eastAsia="pl-PL"/>
        </w:rPr>
        <w:t>T</w:t>
      </w:r>
      <w:r w:rsidR="00F15F86">
        <w:rPr>
          <w:rFonts w:eastAsia="Times New Roman"/>
          <w:sz w:val="24"/>
          <w:szCs w:val="24"/>
          <w:lang w:eastAsia="pl-PL"/>
        </w:rPr>
        <w:t>ermin związania ofertą wynosi 30</w:t>
      </w:r>
      <w:r w:rsidRPr="00961F33">
        <w:rPr>
          <w:rFonts w:eastAsia="Times New Roman"/>
          <w:sz w:val="24"/>
          <w:szCs w:val="24"/>
          <w:lang w:eastAsia="pl-PL"/>
        </w:rPr>
        <w:t xml:space="preserve"> dni. Bieg terminu rozpoczyna się wraz upływem terminu składania oferty. </w:t>
      </w:r>
    </w:p>
    <w:p w:rsidR="008B2479" w:rsidRPr="00961F33" w:rsidRDefault="008B2479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</w:p>
    <w:p w:rsidR="00961F33" w:rsidRPr="00961F33" w:rsidRDefault="009C3086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b/>
          <w:bCs/>
          <w:sz w:val="24"/>
          <w:szCs w:val="24"/>
          <w:lang w:eastAsia="pl-PL"/>
        </w:rPr>
        <w:t>12</w:t>
      </w:r>
      <w:r w:rsidR="00961F33" w:rsidRPr="00961F33">
        <w:rPr>
          <w:rFonts w:eastAsia="Times New Roman"/>
          <w:b/>
          <w:bCs/>
          <w:sz w:val="24"/>
          <w:szCs w:val="24"/>
          <w:lang w:eastAsia="pl-PL"/>
        </w:rPr>
        <w:t>. Unieważnienie postępowania.</w:t>
      </w:r>
    </w:p>
    <w:p w:rsidR="00961F33" w:rsidRPr="00961F33" w:rsidRDefault="00303FA5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Zamawiający</w:t>
      </w:r>
      <w:r w:rsidR="00961F33" w:rsidRPr="00961F33">
        <w:rPr>
          <w:rFonts w:eastAsia="Times New Roman"/>
          <w:sz w:val="24"/>
          <w:szCs w:val="24"/>
          <w:lang w:eastAsia="pl-PL"/>
        </w:rPr>
        <w:t xml:space="preserve"> zastrzega sobie prawo do unieważnienia postępowania, jeżeli:</w:t>
      </w:r>
    </w:p>
    <w:p w:rsidR="009D5B00" w:rsidRDefault="00961F33" w:rsidP="00961F33">
      <w:pPr>
        <w:pStyle w:val="Akapitzlist"/>
        <w:numPr>
          <w:ilvl w:val="0"/>
          <w:numId w:val="9"/>
        </w:num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D5B00">
        <w:rPr>
          <w:rFonts w:eastAsia="Times New Roman"/>
          <w:sz w:val="24"/>
          <w:szCs w:val="24"/>
          <w:lang w:eastAsia="pl-PL"/>
        </w:rPr>
        <w:t>nie złożono żadnej ważnej oferty</w:t>
      </w:r>
      <w:r w:rsidR="009D5B00">
        <w:rPr>
          <w:rFonts w:eastAsia="Times New Roman"/>
          <w:sz w:val="24"/>
          <w:szCs w:val="24"/>
          <w:lang w:eastAsia="pl-PL"/>
        </w:rPr>
        <w:t>;</w:t>
      </w:r>
    </w:p>
    <w:p w:rsidR="009D5B00" w:rsidRDefault="00961F33" w:rsidP="00961F33">
      <w:pPr>
        <w:pStyle w:val="Akapitzlist"/>
        <w:numPr>
          <w:ilvl w:val="0"/>
          <w:numId w:val="9"/>
        </w:num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D5B00">
        <w:rPr>
          <w:rFonts w:eastAsia="Times New Roman"/>
          <w:sz w:val="24"/>
          <w:szCs w:val="24"/>
          <w:lang w:eastAsia="pl-PL"/>
        </w:rPr>
        <w:t>cena najkorzystniejszej oferty przewyższa kwotę ja</w:t>
      </w:r>
      <w:r w:rsidR="00303FA5">
        <w:rPr>
          <w:rFonts w:eastAsia="Times New Roman"/>
          <w:sz w:val="24"/>
          <w:szCs w:val="24"/>
          <w:lang w:eastAsia="pl-PL"/>
        </w:rPr>
        <w:t>ką Zamawiający</w:t>
      </w:r>
      <w:r w:rsidR="00E0209C" w:rsidRPr="009D5B00">
        <w:rPr>
          <w:rFonts w:eastAsia="Times New Roman"/>
          <w:sz w:val="24"/>
          <w:szCs w:val="24"/>
          <w:lang w:eastAsia="pl-PL"/>
        </w:rPr>
        <w:t xml:space="preserve"> może przeznaczyć</w:t>
      </w:r>
      <w:r w:rsidR="00CC251F" w:rsidRPr="009D5B00">
        <w:rPr>
          <w:rFonts w:eastAsia="Times New Roman"/>
          <w:sz w:val="24"/>
          <w:szCs w:val="24"/>
          <w:lang w:eastAsia="pl-PL"/>
        </w:rPr>
        <w:t xml:space="preserve"> </w:t>
      </w:r>
      <w:r w:rsidR="009D5B00">
        <w:rPr>
          <w:rFonts w:eastAsia="Times New Roman"/>
          <w:sz w:val="24"/>
          <w:szCs w:val="24"/>
          <w:lang w:eastAsia="pl-PL"/>
        </w:rPr>
        <w:t>na sfinansowanie zamówienia;</w:t>
      </w:r>
    </w:p>
    <w:p w:rsidR="009D5B00" w:rsidRDefault="00961F33" w:rsidP="00961F33">
      <w:pPr>
        <w:pStyle w:val="Akapitzlist"/>
        <w:numPr>
          <w:ilvl w:val="0"/>
          <w:numId w:val="9"/>
        </w:num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D5B00">
        <w:rPr>
          <w:rFonts w:eastAsia="Times New Roman"/>
          <w:sz w:val="24"/>
          <w:szCs w:val="24"/>
          <w:lang w:eastAsia="pl-PL"/>
        </w:rPr>
        <w:t xml:space="preserve">wystąpiła istotna zmiana okoliczności powodująca, </w:t>
      </w:r>
      <w:r w:rsidR="00E0209C" w:rsidRPr="009D5B00">
        <w:rPr>
          <w:rFonts w:eastAsia="Times New Roman"/>
          <w:sz w:val="24"/>
          <w:szCs w:val="24"/>
          <w:lang w:eastAsia="pl-PL"/>
        </w:rPr>
        <w:t>że prowadzenie postępowania nie</w:t>
      </w:r>
      <w:r w:rsidR="009D5B00">
        <w:rPr>
          <w:rFonts w:eastAsia="Times New Roman"/>
          <w:sz w:val="24"/>
          <w:szCs w:val="24"/>
          <w:lang w:eastAsia="pl-PL"/>
        </w:rPr>
        <w:t xml:space="preserve"> </w:t>
      </w:r>
      <w:r w:rsidRPr="009D5B00">
        <w:rPr>
          <w:rFonts w:eastAsia="Times New Roman"/>
          <w:sz w:val="24"/>
          <w:szCs w:val="24"/>
          <w:lang w:eastAsia="pl-PL"/>
        </w:rPr>
        <w:t>leży w interesie publicznym, czego nie m</w:t>
      </w:r>
      <w:r w:rsidR="009D5B00">
        <w:rPr>
          <w:rFonts w:eastAsia="Times New Roman"/>
          <w:sz w:val="24"/>
          <w:szCs w:val="24"/>
          <w:lang w:eastAsia="pl-PL"/>
        </w:rPr>
        <w:t>ożna było wcześniej przewidzieć;</w:t>
      </w:r>
    </w:p>
    <w:p w:rsidR="00961F33" w:rsidRPr="009D5B00" w:rsidRDefault="00961F33" w:rsidP="00961F33">
      <w:pPr>
        <w:pStyle w:val="Akapitzlist"/>
        <w:numPr>
          <w:ilvl w:val="0"/>
          <w:numId w:val="9"/>
        </w:num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D5B00">
        <w:rPr>
          <w:rFonts w:eastAsia="Times New Roman"/>
          <w:sz w:val="24"/>
          <w:szCs w:val="24"/>
          <w:lang w:eastAsia="pl-PL"/>
        </w:rPr>
        <w:t>postępowanie obarczone jest wadą uniemożliwiającą zawarcie ważnej umowy.</w:t>
      </w:r>
    </w:p>
    <w:p w:rsidR="00961F33" w:rsidRPr="00961F33" w:rsidRDefault="00961F33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b/>
          <w:bCs/>
          <w:sz w:val="24"/>
          <w:szCs w:val="24"/>
          <w:lang w:eastAsia="pl-PL"/>
        </w:rPr>
        <w:t> </w:t>
      </w:r>
    </w:p>
    <w:p w:rsidR="00961F33" w:rsidRPr="00961F33" w:rsidRDefault="00961F33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b/>
          <w:bCs/>
          <w:sz w:val="24"/>
          <w:szCs w:val="24"/>
          <w:lang w:eastAsia="pl-PL"/>
        </w:rPr>
        <w:t>Załączniki:</w:t>
      </w:r>
    </w:p>
    <w:p w:rsidR="00961F33" w:rsidRPr="00961F33" w:rsidRDefault="00961F33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sz w:val="24"/>
          <w:szCs w:val="24"/>
          <w:lang w:eastAsia="pl-PL"/>
        </w:rPr>
        <w:t xml:space="preserve">1)      </w:t>
      </w:r>
      <w:r w:rsidR="009D5B00">
        <w:rPr>
          <w:rFonts w:eastAsia="Times New Roman"/>
          <w:sz w:val="24"/>
          <w:szCs w:val="24"/>
          <w:lang w:eastAsia="pl-PL"/>
        </w:rPr>
        <w:t xml:space="preserve"> </w:t>
      </w:r>
      <w:r w:rsidR="003C7D11">
        <w:rPr>
          <w:rFonts w:eastAsia="Times New Roman"/>
          <w:sz w:val="24"/>
          <w:szCs w:val="24"/>
          <w:lang w:eastAsia="pl-PL"/>
        </w:rPr>
        <w:t>formularz</w:t>
      </w:r>
      <w:r w:rsidRPr="00961F33">
        <w:rPr>
          <w:rFonts w:eastAsia="Times New Roman"/>
          <w:sz w:val="24"/>
          <w:szCs w:val="24"/>
          <w:lang w:eastAsia="pl-PL"/>
        </w:rPr>
        <w:t xml:space="preserve"> oferty </w:t>
      </w:r>
      <w:r w:rsidR="003C7D11">
        <w:rPr>
          <w:rFonts w:eastAsia="Times New Roman"/>
          <w:sz w:val="24"/>
          <w:szCs w:val="24"/>
          <w:lang w:eastAsia="pl-PL"/>
        </w:rPr>
        <w:t>cenowej;</w:t>
      </w:r>
    </w:p>
    <w:p w:rsidR="00F15F86" w:rsidRDefault="00182345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2</w:t>
      </w:r>
      <w:r w:rsidR="00961F33" w:rsidRPr="00961F33">
        <w:rPr>
          <w:rFonts w:eastAsia="Times New Roman"/>
          <w:sz w:val="24"/>
          <w:szCs w:val="24"/>
          <w:lang w:eastAsia="pl-PL"/>
        </w:rPr>
        <w:t>)       projekt umowy</w:t>
      </w:r>
      <w:r w:rsidR="003C7D11">
        <w:rPr>
          <w:rFonts w:eastAsia="Times New Roman"/>
          <w:sz w:val="24"/>
          <w:szCs w:val="24"/>
          <w:lang w:eastAsia="pl-PL"/>
        </w:rPr>
        <w:t>;</w:t>
      </w:r>
    </w:p>
    <w:p w:rsidR="0061793D" w:rsidRDefault="00182345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3</w:t>
      </w:r>
      <w:r w:rsidR="003835EE">
        <w:rPr>
          <w:rFonts w:eastAsia="Times New Roman"/>
          <w:sz w:val="24"/>
          <w:szCs w:val="24"/>
          <w:lang w:eastAsia="pl-PL"/>
        </w:rPr>
        <w:t xml:space="preserve">)      </w:t>
      </w:r>
      <w:r w:rsidR="00F15F86">
        <w:rPr>
          <w:rFonts w:eastAsia="Times New Roman"/>
          <w:sz w:val="24"/>
          <w:szCs w:val="24"/>
          <w:lang w:eastAsia="pl-PL"/>
        </w:rPr>
        <w:t xml:space="preserve"> klauzula informacyjna RODO</w:t>
      </w:r>
      <w:r w:rsidR="003C7D11">
        <w:rPr>
          <w:rFonts w:eastAsia="Times New Roman"/>
          <w:sz w:val="24"/>
          <w:szCs w:val="24"/>
          <w:lang w:eastAsia="pl-PL"/>
        </w:rPr>
        <w:t>;</w:t>
      </w:r>
    </w:p>
    <w:p w:rsidR="00C51A03" w:rsidRPr="00961F33" w:rsidRDefault="0096482F" w:rsidP="00961F33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4)       oświadczenie.</w:t>
      </w:r>
    </w:p>
    <w:p w:rsidR="0056688B" w:rsidRDefault="00961F33" w:rsidP="00B0099A">
      <w:pPr>
        <w:shd w:val="clear" w:color="auto" w:fill="FFFFFF"/>
        <w:rPr>
          <w:rFonts w:eastAsia="Times New Roman"/>
          <w:b/>
          <w:bCs/>
          <w:sz w:val="24"/>
          <w:szCs w:val="24"/>
          <w:lang w:eastAsia="pl-PL"/>
        </w:rPr>
      </w:pPr>
      <w:r w:rsidRPr="00961F33">
        <w:rPr>
          <w:rFonts w:eastAsia="Times New Roman"/>
          <w:sz w:val="24"/>
          <w:szCs w:val="24"/>
          <w:lang w:eastAsia="pl-PL"/>
        </w:rPr>
        <w:t> </w:t>
      </w:r>
      <w:r w:rsidR="0061793D">
        <w:rPr>
          <w:rFonts w:eastAsia="Times New Roman"/>
          <w:b/>
          <w:bCs/>
          <w:sz w:val="24"/>
          <w:szCs w:val="24"/>
          <w:lang w:eastAsia="pl-PL"/>
        </w:rPr>
        <w:tab/>
      </w:r>
      <w:r w:rsidR="0061793D">
        <w:rPr>
          <w:rFonts w:eastAsia="Times New Roman"/>
          <w:b/>
          <w:bCs/>
          <w:sz w:val="24"/>
          <w:szCs w:val="24"/>
          <w:lang w:eastAsia="pl-PL"/>
        </w:rPr>
        <w:tab/>
      </w:r>
      <w:r w:rsidR="0061793D">
        <w:rPr>
          <w:rFonts w:eastAsia="Times New Roman"/>
          <w:b/>
          <w:bCs/>
          <w:sz w:val="24"/>
          <w:szCs w:val="24"/>
          <w:lang w:eastAsia="pl-PL"/>
        </w:rPr>
        <w:tab/>
      </w:r>
      <w:r w:rsidR="0061793D">
        <w:rPr>
          <w:rFonts w:eastAsia="Times New Roman"/>
          <w:b/>
          <w:bCs/>
          <w:sz w:val="24"/>
          <w:szCs w:val="24"/>
          <w:lang w:eastAsia="pl-PL"/>
        </w:rPr>
        <w:tab/>
      </w:r>
      <w:r w:rsidR="0061793D">
        <w:rPr>
          <w:rFonts w:eastAsia="Times New Roman"/>
          <w:b/>
          <w:bCs/>
          <w:sz w:val="24"/>
          <w:szCs w:val="24"/>
          <w:lang w:eastAsia="pl-PL"/>
        </w:rPr>
        <w:tab/>
      </w:r>
      <w:r w:rsidR="0061793D">
        <w:rPr>
          <w:rFonts w:eastAsia="Times New Roman"/>
          <w:b/>
          <w:bCs/>
          <w:sz w:val="24"/>
          <w:szCs w:val="24"/>
          <w:lang w:eastAsia="pl-PL"/>
        </w:rPr>
        <w:tab/>
      </w:r>
      <w:r w:rsidR="0061793D">
        <w:rPr>
          <w:rFonts w:eastAsia="Times New Roman"/>
          <w:b/>
          <w:bCs/>
          <w:sz w:val="24"/>
          <w:szCs w:val="24"/>
          <w:lang w:eastAsia="pl-PL"/>
        </w:rPr>
        <w:tab/>
      </w:r>
      <w:r w:rsidR="0061793D">
        <w:rPr>
          <w:rFonts w:eastAsia="Times New Roman"/>
          <w:b/>
          <w:bCs/>
          <w:sz w:val="24"/>
          <w:szCs w:val="24"/>
          <w:lang w:eastAsia="pl-PL"/>
        </w:rPr>
        <w:tab/>
      </w:r>
      <w:r w:rsidR="0056688B">
        <w:rPr>
          <w:rFonts w:eastAsia="Times New Roman"/>
          <w:b/>
          <w:bCs/>
          <w:sz w:val="24"/>
          <w:szCs w:val="24"/>
          <w:lang w:eastAsia="pl-PL"/>
        </w:rPr>
        <w:t>…………………………………</w:t>
      </w:r>
    </w:p>
    <w:p w:rsidR="0056688B" w:rsidRDefault="0056688B" w:rsidP="0056688B">
      <w:pPr>
        <w:shd w:val="clear" w:color="auto" w:fill="FFFFFF"/>
        <w:tabs>
          <w:tab w:val="left" w:pos="5685"/>
        </w:tabs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ab/>
      </w:r>
      <w:r w:rsidR="0061793D">
        <w:rPr>
          <w:rFonts w:eastAsia="Times New Roman"/>
          <w:sz w:val="24"/>
          <w:szCs w:val="24"/>
          <w:lang w:eastAsia="pl-PL"/>
        </w:rPr>
        <w:t xml:space="preserve">     </w:t>
      </w:r>
      <w:r>
        <w:rPr>
          <w:rFonts w:eastAsia="Times New Roman"/>
          <w:sz w:val="24"/>
          <w:szCs w:val="24"/>
          <w:lang w:eastAsia="pl-PL"/>
        </w:rPr>
        <w:t xml:space="preserve">/ data i podpis Dyrektora/ </w:t>
      </w:r>
    </w:p>
    <w:p w:rsidR="0061793D" w:rsidRPr="00961F33" w:rsidRDefault="0061793D" w:rsidP="0056688B">
      <w:pPr>
        <w:shd w:val="clear" w:color="auto" w:fill="FFFFFF"/>
        <w:tabs>
          <w:tab w:val="left" w:pos="5685"/>
        </w:tabs>
        <w:rPr>
          <w:rFonts w:eastAsia="Times New Roman"/>
          <w:sz w:val="24"/>
          <w:szCs w:val="24"/>
          <w:lang w:eastAsia="pl-PL"/>
        </w:rPr>
      </w:pPr>
    </w:p>
    <w:p w:rsidR="00961F33" w:rsidRPr="00961F33" w:rsidRDefault="00961F33" w:rsidP="00B0099A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</w:p>
    <w:p w:rsidR="00961F33" w:rsidRPr="00961F33" w:rsidRDefault="00961F33" w:rsidP="00B0099A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b/>
          <w:bCs/>
          <w:sz w:val="24"/>
          <w:szCs w:val="24"/>
          <w:lang w:eastAsia="pl-PL"/>
        </w:rPr>
        <w:t>O</w:t>
      </w:r>
      <w:r w:rsidR="00862F51">
        <w:rPr>
          <w:rFonts w:eastAsia="Times New Roman"/>
          <w:b/>
          <w:bCs/>
          <w:sz w:val="24"/>
          <w:szCs w:val="24"/>
          <w:lang w:eastAsia="pl-PL"/>
        </w:rPr>
        <w:t xml:space="preserve">głoszenie opublikowano </w:t>
      </w:r>
      <w:r w:rsidR="00C51A03">
        <w:rPr>
          <w:rFonts w:eastAsia="Times New Roman"/>
          <w:b/>
          <w:bCs/>
          <w:sz w:val="24"/>
          <w:szCs w:val="24"/>
          <w:lang w:eastAsia="pl-PL"/>
        </w:rPr>
        <w:t>w dniu 01</w:t>
      </w:r>
      <w:r w:rsidR="007B39D1">
        <w:rPr>
          <w:rFonts w:eastAsia="Times New Roman"/>
          <w:b/>
          <w:bCs/>
          <w:sz w:val="24"/>
          <w:szCs w:val="24"/>
          <w:lang w:eastAsia="pl-PL"/>
        </w:rPr>
        <w:t>.1</w:t>
      </w:r>
      <w:r w:rsidR="00361B56">
        <w:rPr>
          <w:rFonts w:eastAsia="Times New Roman"/>
          <w:b/>
          <w:bCs/>
          <w:sz w:val="24"/>
          <w:szCs w:val="24"/>
          <w:lang w:eastAsia="pl-PL"/>
        </w:rPr>
        <w:t>2</w:t>
      </w:r>
      <w:r w:rsidR="00C51A03">
        <w:rPr>
          <w:rFonts w:eastAsia="Times New Roman"/>
          <w:b/>
          <w:bCs/>
          <w:sz w:val="24"/>
          <w:szCs w:val="24"/>
          <w:lang w:eastAsia="pl-PL"/>
        </w:rPr>
        <w:t>.2025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 xml:space="preserve">  roku  na st</w:t>
      </w:r>
      <w:r w:rsidR="00303FA5">
        <w:rPr>
          <w:rFonts w:eastAsia="Times New Roman"/>
          <w:b/>
          <w:bCs/>
          <w:sz w:val="24"/>
          <w:szCs w:val="24"/>
          <w:lang w:eastAsia="pl-PL"/>
        </w:rPr>
        <w:t>ronie internetowej Zamawiającego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>:</w:t>
      </w:r>
    </w:p>
    <w:p w:rsidR="005E692F" w:rsidRDefault="00197135" w:rsidP="00B0099A">
      <w:pPr>
        <w:shd w:val="clear" w:color="auto" w:fill="FFFFFF"/>
        <w:rPr>
          <w:rFonts w:eastAsia="Times New Roman"/>
          <w:b/>
          <w:bCs/>
          <w:sz w:val="24"/>
          <w:szCs w:val="24"/>
          <w:lang w:eastAsia="pl-PL"/>
        </w:rPr>
      </w:pPr>
      <w:r w:rsidRPr="00197135">
        <w:rPr>
          <w:rFonts w:eastAsia="Times New Roman"/>
          <w:b/>
          <w:bCs/>
          <w:sz w:val="24"/>
          <w:szCs w:val="24"/>
          <w:lang w:eastAsia="pl-PL"/>
        </w:rPr>
        <w:t>https://spnr3gora.bip.gov.pl/zamowienia-publiczne/</w:t>
      </w:r>
    </w:p>
    <w:p w:rsidR="005E692F" w:rsidRPr="00B1075C" w:rsidRDefault="00961F33" w:rsidP="00B0099A">
      <w:pPr>
        <w:shd w:val="clear" w:color="auto" w:fill="FFFFFF"/>
        <w:rPr>
          <w:rFonts w:eastAsia="Times New Roman"/>
          <w:b/>
          <w:bCs/>
          <w:sz w:val="24"/>
          <w:szCs w:val="24"/>
          <w:lang w:eastAsia="pl-PL"/>
        </w:rPr>
      </w:pPr>
      <w:r w:rsidRPr="00A777F9">
        <w:rPr>
          <w:rFonts w:eastAsia="Times New Roman"/>
          <w:b/>
          <w:bCs/>
          <w:sz w:val="24"/>
          <w:szCs w:val="24"/>
          <w:lang w:eastAsia="pl-PL"/>
        </w:rPr>
        <w:t> </w:t>
      </w:r>
    </w:p>
    <w:p w:rsidR="00961F33" w:rsidRPr="00961F33" w:rsidRDefault="009C3086" w:rsidP="00B0099A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b/>
          <w:bCs/>
          <w:sz w:val="24"/>
          <w:szCs w:val="24"/>
          <w:lang w:eastAsia="pl-PL"/>
        </w:rPr>
        <w:t>13</w:t>
      </w:r>
      <w:r w:rsidR="00961F33" w:rsidRPr="00961F33">
        <w:rPr>
          <w:rFonts w:eastAsia="Times New Roman"/>
          <w:b/>
          <w:bCs/>
          <w:sz w:val="24"/>
          <w:szCs w:val="24"/>
          <w:lang w:eastAsia="pl-PL"/>
        </w:rPr>
        <w:t>. Istotne postanowienia umowy.</w:t>
      </w:r>
    </w:p>
    <w:p w:rsidR="00961F33" w:rsidRPr="00961F33" w:rsidRDefault="00961F33" w:rsidP="00B0099A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sz w:val="24"/>
          <w:szCs w:val="24"/>
          <w:lang w:eastAsia="pl-PL"/>
        </w:rPr>
        <w:t>Istotne postanowienia umowne zawiera wzór</w:t>
      </w:r>
      <w:r w:rsidR="007D141B">
        <w:rPr>
          <w:rFonts w:eastAsia="Times New Roman"/>
          <w:sz w:val="24"/>
          <w:szCs w:val="24"/>
          <w:lang w:eastAsia="pl-PL"/>
        </w:rPr>
        <w:t xml:space="preserve"> umowy stanowiący załącznik nr 2</w:t>
      </w:r>
      <w:r w:rsidRPr="00961F33">
        <w:rPr>
          <w:rFonts w:eastAsia="Times New Roman"/>
          <w:sz w:val="24"/>
          <w:szCs w:val="24"/>
          <w:lang w:eastAsia="pl-PL"/>
        </w:rPr>
        <w:t>.</w:t>
      </w:r>
    </w:p>
    <w:p w:rsidR="00277715" w:rsidRDefault="00277715" w:rsidP="00B0099A">
      <w:pPr>
        <w:shd w:val="clear" w:color="auto" w:fill="FFFFFF"/>
        <w:rPr>
          <w:rFonts w:eastAsia="Times New Roman"/>
          <w:b/>
          <w:bCs/>
          <w:sz w:val="24"/>
          <w:szCs w:val="24"/>
          <w:lang w:eastAsia="pl-PL"/>
        </w:rPr>
      </w:pPr>
    </w:p>
    <w:p w:rsidR="00961F33" w:rsidRPr="00961F33" w:rsidRDefault="00961F33" w:rsidP="00B0099A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b/>
          <w:bCs/>
          <w:sz w:val="24"/>
          <w:szCs w:val="24"/>
          <w:lang w:eastAsia="pl-PL"/>
        </w:rPr>
        <w:t>UWAGA: Wszelkie zmiany dotyczące ogłoszenia zostaną niezwłocznie opublikowane na st</w:t>
      </w:r>
      <w:r w:rsidR="00303FA5">
        <w:rPr>
          <w:rFonts w:eastAsia="Times New Roman"/>
          <w:b/>
          <w:bCs/>
          <w:sz w:val="24"/>
          <w:szCs w:val="24"/>
          <w:lang w:eastAsia="pl-PL"/>
        </w:rPr>
        <w:t>ronie internetowej Zamawiającego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 xml:space="preserve"> przed terminem otwarcia ofert.</w:t>
      </w:r>
    </w:p>
    <w:p w:rsidR="00961F33" w:rsidRPr="00961F33" w:rsidRDefault="00961F33" w:rsidP="00B0099A">
      <w:pPr>
        <w:shd w:val="clear" w:color="auto" w:fill="FFFFFF"/>
        <w:rPr>
          <w:rFonts w:eastAsia="Times New Roman"/>
          <w:sz w:val="24"/>
          <w:szCs w:val="24"/>
          <w:lang w:eastAsia="pl-PL"/>
        </w:rPr>
      </w:pPr>
      <w:r w:rsidRPr="00961F33">
        <w:rPr>
          <w:rFonts w:eastAsia="Times New Roman"/>
          <w:b/>
          <w:bCs/>
          <w:sz w:val="24"/>
          <w:szCs w:val="24"/>
          <w:lang w:eastAsia="pl-PL"/>
        </w:rPr>
        <w:t>Informacja o wyborze najkorzystniejszej oferty lub unieważnieniu postępowania wraz z uzasadnieniem zostaną odpowiednio opublikowane na st</w:t>
      </w:r>
      <w:r w:rsidR="00303FA5">
        <w:rPr>
          <w:rFonts w:eastAsia="Times New Roman"/>
          <w:b/>
          <w:bCs/>
          <w:sz w:val="24"/>
          <w:szCs w:val="24"/>
          <w:lang w:eastAsia="pl-PL"/>
        </w:rPr>
        <w:t>ronie internetowej Zamawiającego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 xml:space="preserve"> oraz przekazane za pomocą poczty el</w:t>
      </w:r>
      <w:r w:rsidR="00303FA5">
        <w:rPr>
          <w:rFonts w:eastAsia="Times New Roman"/>
          <w:b/>
          <w:bCs/>
          <w:sz w:val="24"/>
          <w:szCs w:val="24"/>
          <w:lang w:eastAsia="pl-PL"/>
        </w:rPr>
        <w:t>ektronicznej Wykonawcom</w:t>
      </w:r>
      <w:r w:rsidRPr="00961F33">
        <w:rPr>
          <w:rFonts w:eastAsia="Times New Roman"/>
          <w:b/>
          <w:bCs/>
          <w:sz w:val="24"/>
          <w:szCs w:val="24"/>
          <w:lang w:eastAsia="pl-PL"/>
        </w:rPr>
        <w:t>, którzy złożyli oferty w postępowaniu.</w:t>
      </w:r>
    </w:p>
    <w:p w:rsidR="00961F33" w:rsidRPr="00961F33" w:rsidRDefault="00961F33" w:rsidP="00B0099A">
      <w:pPr>
        <w:rPr>
          <w:sz w:val="24"/>
          <w:szCs w:val="24"/>
        </w:rPr>
      </w:pPr>
    </w:p>
    <w:p w:rsidR="00AD50CB" w:rsidRPr="00961F33" w:rsidRDefault="00AD50CB" w:rsidP="00AD50CB">
      <w:pPr>
        <w:rPr>
          <w:color w:val="000000"/>
          <w:sz w:val="24"/>
          <w:szCs w:val="24"/>
        </w:rPr>
      </w:pPr>
    </w:p>
    <w:p w:rsidR="0056741F" w:rsidRPr="00961F33" w:rsidRDefault="0056741F" w:rsidP="00AD50CB">
      <w:pPr>
        <w:rPr>
          <w:color w:val="000000"/>
          <w:sz w:val="24"/>
          <w:szCs w:val="24"/>
        </w:rPr>
      </w:pPr>
    </w:p>
    <w:sectPr w:rsidR="0056741F" w:rsidRPr="00961F33" w:rsidSect="0061793D">
      <w:pgSz w:w="11906" w:h="16838"/>
      <w:pgMar w:top="851" w:right="1417" w:bottom="993" w:left="1417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F41" w:rsidRDefault="00990F41" w:rsidP="00A34AE4">
      <w:r>
        <w:separator/>
      </w:r>
    </w:p>
  </w:endnote>
  <w:endnote w:type="continuationSeparator" w:id="0">
    <w:p w:rsidR="00990F41" w:rsidRDefault="00990F41" w:rsidP="00A34A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F41" w:rsidRDefault="00990F41" w:rsidP="00A34AE4">
      <w:r>
        <w:separator/>
      </w:r>
    </w:p>
  </w:footnote>
  <w:footnote w:type="continuationSeparator" w:id="0">
    <w:p w:rsidR="00990F41" w:rsidRDefault="00990F41" w:rsidP="00A34A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12C5E"/>
    <w:multiLevelType w:val="multilevel"/>
    <w:tmpl w:val="88B2B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1A388F"/>
    <w:multiLevelType w:val="multilevel"/>
    <w:tmpl w:val="238AD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D04350"/>
    <w:multiLevelType w:val="hybridMultilevel"/>
    <w:tmpl w:val="6F2439B4"/>
    <w:lvl w:ilvl="0" w:tplc="9300FC36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</w:lvl>
    <w:lvl w:ilvl="3" w:tplc="0415000F" w:tentative="1">
      <w:start w:val="1"/>
      <w:numFmt w:val="decimal"/>
      <w:lvlText w:val="%4."/>
      <w:lvlJc w:val="left"/>
      <w:pPr>
        <w:ind w:left="2939" w:hanging="360"/>
      </w:p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</w:lvl>
    <w:lvl w:ilvl="6" w:tplc="0415000F" w:tentative="1">
      <w:start w:val="1"/>
      <w:numFmt w:val="decimal"/>
      <w:lvlText w:val="%7."/>
      <w:lvlJc w:val="left"/>
      <w:pPr>
        <w:ind w:left="5099" w:hanging="360"/>
      </w:p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3">
    <w:nsid w:val="4ABA0E88"/>
    <w:multiLevelType w:val="hybridMultilevel"/>
    <w:tmpl w:val="6F2439B4"/>
    <w:lvl w:ilvl="0" w:tplc="9300FC36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</w:lvl>
    <w:lvl w:ilvl="3" w:tplc="0415000F" w:tentative="1">
      <w:start w:val="1"/>
      <w:numFmt w:val="decimal"/>
      <w:lvlText w:val="%4."/>
      <w:lvlJc w:val="left"/>
      <w:pPr>
        <w:ind w:left="2939" w:hanging="360"/>
      </w:p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</w:lvl>
    <w:lvl w:ilvl="6" w:tplc="0415000F" w:tentative="1">
      <w:start w:val="1"/>
      <w:numFmt w:val="decimal"/>
      <w:lvlText w:val="%7."/>
      <w:lvlJc w:val="left"/>
      <w:pPr>
        <w:ind w:left="5099" w:hanging="360"/>
      </w:p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4">
    <w:nsid w:val="507A2D4A"/>
    <w:multiLevelType w:val="multilevel"/>
    <w:tmpl w:val="51245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8C430B"/>
    <w:multiLevelType w:val="hybridMultilevel"/>
    <w:tmpl w:val="588A1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C57F2"/>
    <w:multiLevelType w:val="multilevel"/>
    <w:tmpl w:val="45C60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BD74F6"/>
    <w:multiLevelType w:val="multilevel"/>
    <w:tmpl w:val="A960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1119B9"/>
    <w:multiLevelType w:val="hybridMultilevel"/>
    <w:tmpl w:val="C64A7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A34AE4"/>
    <w:rsid w:val="00006371"/>
    <w:rsid w:val="00014691"/>
    <w:rsid w:val="000230F2"/>
    <w:rsid w:val="00027496"/>
    <w:rsid w:val="000439AC"/>
    <w:rsid w:val="00050F92"/>
    <w:rsid w:val="000545A3"/>
    <w:rsid w:val="00074B78"/>
    <w:rsid w:val="00075F8A"/>
    <w:rsid w:val="00083651"/>
    <w:rsid w:val="00084C2D"/>
    <w:rsid w:val="00087A5B"/>
    <w:rsid w:val="00094EC7"/>
    <w:rsid w:val="000A6180"/>
    <w:rsid w:val="000A6567"/>
    <w:rsid w:val="000B7A8C"/>
    <w:rsid w:val="000D09A4"/>
    <w:rsid w:val="000D2368"/>
    <w:rsid w:val="000D67B4"/>
    <w:rsid w:val="000E5D16"/>
    <w:rsid w:val="000F46D7"/>
    <w:rsid w:val="0011410B"/>
    <w:rsid w:val="00140DD1"/>
    <w:rsid w:val="00170A1E"/>
    <w:rsid w:val="00181F9E"/>
    <w:rsid w:val="00182345"/>
    <w:rsid w:val="001848DA"/>
    <w:rsid w:val="00191598"/>
    <w:rsid w:val="00195CCF"/>
    <w:rsid w:val="00197135"/>
    <w:rsid w:val="001B0E33"/>
    <w:rsid w:val="001E4720"/>
    <w:rsid w:val="001E520E"/>
    <w:rsid w:val="001E694F"/>
    <w:rsid w:val="001F047F"/>
    <w:rsid w:val="001F21B6"/>
    <w:rsid w:val="001F2C14"/>
    <w:rsid w:val="001F4BAA"/>
    <w:rsid w:val="002072B2"/>
    <w:rsid w:val="00227824"/>
    <w:rsid w:val="00241FF4"/>
    <w:rsid w:val="00243E02"/>
    <w:rsid w:val="00247356"/>
    <w:rsid w:val="002649D8"/>
    <w:rsid w:val="002668FF"/>
    <w:rsid w:val="00277715"/>
    <w:rsid w:val="002876D7"/>
    <w:rsid w:val="002B109E"/>
    <w:rsid w:val="002C1A11"/>
    <w:rsid w:val="002C3A5F"/>
    <w:rsid w:val="002D7AAF"/>
    <w:rsid w:val="00303FA5"/>
    <w:rsid w:val="00317584"/>
    <w:rsid w:val="00324BD0"/>
    <w:rsid w:val="00355476"/>
    <w:rsid w:val="00361B56"/>
    <w:rsid w:val="00366A91"/>
    <w:rsid w:val="00371E16"/>
    <w:rsid w:val="00376738"/>
    <w:rsid w:val="003835EE"/>
    <w:rsid w:val="00394A96"/>
    <w:rsid w:val="003A0D8F"/>
    <w:rsid w:val="003C57FE"/>
    <w:rsid w:val="003C74B2"/>
    <w:rsid w:val="003C7D11"/>
    <w:rsid w:val="003D374B"/>
    <w:rsid w:val="003F076D"/>
    <w:rsid w:val="003F2343"/>
    <w:rsid w:val="003F3A5E"/>
    <w:rsid w:val="0041148C"/>
    <w:rsid w:val="00441EC9"/>
    <w:rsid w:val="004532F6"/>
    <w:rsid w:val="00461ACA"/>
    <w:rsid w:val="004647AB"/>
    <w:rsid w:val="00467BEF"/>
    <w:rsid w:val="0047148D"/>
    <w:rsid w:val="00477280"/>
    <w:rsid w:val="00477E90"/>
    <w:rsid w:val="0048362B"/>
    <w:rsid w:val="00495EAA"/>
    <w:rsid w:val="00496D59"/>
    <w:rsid w:val="004B48B3"/>
    <w:rsid w:val="004B6A38"/>
    <w:rsid w:val="004C7208"/>
    <w:rsid w:val="004C7726"/>
    <w:rsid w:val="004D7712"/>
    <w:rsid w:val="004F23D9"/>
    <w:rsid w:val="004F330C"/>
    <w:rsid w:val="00503CDF"/>
    <w:rsid w:val="0051755F"/>
    <w:rsid w:val="005337EB"/>
    <w:rsid w:val="00540F59"/>
    <w:rsid w:val="005529CE"/>
    <w:rsid w:val="00560CA7"/>
    <w:rsid w:val="00565A43"/>
    <w:rsid w:val="0056688B"/>
    <w:rsid w:val="0056741F"/>
    <w:rsid w:val="00585525"/>
    <w:rsid w:val="005B08EB"/>
    <w:rsid w:val="005C58E2"/>
    <w:rsid w:val="005D79A7"/>
    <w:rsid w:val="005E07F1"/>
    <w:rsid w:val="005E692F"/>
    <w:rsid w:val="005F470A"/>
    <w:rsid w:val="006016C3"/>
    <w:rsid w:val="00604070"/>
    <w:rsid w:val="006068FF"/>
    <w:rsid w:val="0061793D"/>
    <w:rsid w:val="00620E65"/>
    <w:rsid w:val="00627342"/>
    <w:rsid w:val="006349E5"/>
    <w:rsid w:val="006503A5"/>
    <w:rsid w:val="0068196B"/>
    <w:rsid w:val="006A04E5"/>
    <w:rsid w:val="006B0F01"/>
    <w:rsid w:val="006B2511"/>
    <w:rsid w:val="006D7582"/>
    <w:rsid w:val="006E333D"/>
    <w:rsid w:val="006E3404"/>
    <w:rsid w:val="006E4FE2"/>
    <w:rsid w:val="00706530"/>
    <w:rsid w:val="007065C7"/>
    <w:rsid w:val="00712B7E"/>
    <w:rsid w:val="00735655"/>
    <w:rsid w:val="007428DD"/>
    <w:rsid w:val="00751E63"/>
    <w:rsid w:val="00755B1D"/>
    <w:rsid w:val="007633D7"/>
    <w:rsid w:val="0077743E"/>
    <w:rsid w:val="007842EB"/>
    <w:rsid w:val="007856FB"/>
    <w:rsid w:val="007927A0"/>
    <w:rsid w:val="007943A3"/>
    <w:rsid w:val="00797A47"/>
    <w:rsid w:val="007A7B00"/>
    <w:rsid w:val="007B39D1"/>
    <w:rsid w:val="007B6ABE"/>
    <w:rsid w:val="007D141B"/>
    <w:rsid w:val="007E5671"/>
    <w:rsid w:val="00800729"/>
    <w:rsid w:val="00803FFF"/>
    <w:rsid w:val="0083758C"/>
    <w:rsid w:val="00841851"/>
    <w:rsid w:val="008432B4"/>
    <w:rsid w:val="008467AB"/>
    <w:rsid w:val="00862F51"/>
    <w:rsid w:val="00882590"/>
    <w:rsid w:val="00885187"/>
    <w:rsid w:val="008B0076"/>
    <w:rsid w:val="008B2479"/>
    <w:rsid w:val="008B7E7E"/>
    <w:rsid w:val="008F5EE0"/>
    <w:rsid w:val="009219FD"/>
    <w:rsid w:val="0092439A"/>
    <w:rsid w:val="0092444B"/>
    <w:rsid w:val="00947A8A"/>
    <w:rsid w:val="00955808"/>
    <w:rsid w:val="00961F33"/>
    <w:rsid w:val="0096482F"/>
    <w:rsid w:val="00965A53"/>
    <w:rsid w:val="00965A99"/>
    <w:rsid w:val="009666F9"/>
    <w:rsid w:val="009764D0"/>
    <w:rsid w:val="0098397D"/>
    <w:rsid w:val="00986822"/>
    <w:rsid w:val="00990F41"/>
    <w:rsid w:val="009A50AF"/>
    <w:rsid w:val="009A701A"/>
    <w:rsid w:val="009B23B1"/>
    <w:rsid w:val="009B2920"/>
    <w:rsid w:val="009B61BD"/>
    <w:rsid w:val="009C3086"/>
    <w:rsid w:val="009D1686"/>
    <w:rsid w:val="009D5B00"/>
    <w:rsid w:val="009D68DD"/>
    <w:rsid w:val="009E4610"/>
    <w:rsid w:val="009E5798"/>
    <w:rsid w:val="009F3776"/>
    <w:rsid w:val="00A21F42"/>
    <w:rsid w:val="00A34AE4"/>
    <w:rsid w:val="00A4583E"/>
    <w:rsid w:val="00A777F9"/>
    <w:rsid w:val="00AA265B"/>
    <w:rsid w:val="00AA37E5"/>
    <w:rsid w:val="00AA569C"/>
    <w:rsid w:val="00AC2A79"/>
    <w:rsid w:val="00AC624A"/>
    <w:rsid w:val="00AC6687"/>
    <w:rsid w:val="00AD50CB"/>
    <w:rsid w:val="00AE3EE7"/>
    <w:rsid w:val="00B0099A"/>
    <w:rsid w:val="00B03FE6"/>
    <w:rsid w:val="00B1075C"/>
    <w:rsid w:val="00B1094A"/>
    <w:rsid w:val="00B118AA"/>
    <w:rsid w:val="00B254CB"/>
    <w:rsid w:val="00B47ACC"/>
    <w:rsid w:val="00B624ED"/>
    <w:rsid w:val="00B63868"/>
    <w:rsid w:val="00B72DCF"/>
    <w:rsid w:val="00BB3F21"/>
    <w:rsid w:val="00BE05AF"/>
    <w:rsid w:val="00BE32E9"/>
    <w:rsid w:val="00C04CCD"/>
    <w:rsid w:val="00C25E1C"/>
    <w:rsid w:val="00C35418"/>
    <w:rsid w:val="00C51A03"/>
    <w:rsid w:val="00C57DB3"/>
    <w:rsid w:val="00C7085D"/>
    <w:rsid w:val="00CA0373"/>
    <w:rsid w:val="00CA3BCE"/>
    <w:rsid w:val="00CA629A"/>
    <w:rsid w:val="00CA6913"/>
    <w:rsid w:val="00CB3738"/>
    <w:rsid w:val="00CC251F"/>
    <w:rsid w:val="00CD0852"/>
    <w:rsid w:val="00CD1434"/>
    <w:rsid w:val="00CE4E6A"/>
    <w:rsid w:val="00D04393"/>
    <w:rsid w:val="00D1676B"/>
    <w:rsid w:val="00D200B0"/>
    <w:rsid w:val="00D2480F"/>
    <w:rsid w:val="00D355B8"/>
    <w:rsid w:val="00D454FD"/>
    <w:rsid w:val="00D62DF3"/>
    <w:rsid w:val="00D63E61"/>
    <w:rsid w:val="00D723C6"/>
    <w:rsid w:val="00D73138"/>
    <w:rsid w:val="00D827B3"/>
    <w:rsid w:val="00DA4FF1"/>
    <w:rsid w:val="00DC3FA1"/>
    <w:rsid w:val="00DF192C"/>
    <w:rsid w:val="00DF4EDF"/>
    <w:rsid w:val="00E008EA"/>
    <w:rsid w:val="00E0209C"/>
    <w:rsid w:val="00E027D8"/>
    <w:rsid w:val="00E31327"/>
    <w:rsid w:val="00E42EE7"/>
    <w:rsid w:val="00E43461"/>
    <w:rsid w:val="00E47758"/>
    <w:rsid w:val="00E51E77"/>
    <w:rsid w:val="00E57493"/>
    <w:rsid w:val="00E6028B"/>
    <w:rsid w:val="00E64FAA"/>
    <w:rsid w:val="00E77302"/>
    <w:rsid w:val="00E801C4"/>
    <w:rsid w:val="00E85AD7"/>
    <w:rsid w:val="00E961C2"/>
    <w:rsid w:val="00EA3137"/>
    <w:rsid w:val="00EB0453"/>
    <w:rsid w:val="00EB46C5"/>
    <w:rsid w:val="00ED2E37"/>
    <w:rsid w:val="00ED33A7"/>
    <w:rsid w:val="00EE4809"/>
    <w:rsid w:val="00F01239"/>
    <w:rsid w:val="00F0342F"/>
    <w:rsid w:val="00F15F86"/>
    <w:rsid w:val="00F253E8"/>
    <w:rsid w:val="00F62533"/>
    <w:rsid w:val="00F627AA"/>
    <w:rsid w:val="00F70028"/>
    <w:rsid w:val="00FA0505"/>
    <w:rsid w:val="00FA6B43"/>
    <w:rsid w:val="00FB5722"/>
    <w:rsid w:val="00FB6379"/>
    <w:rsid w:val="00FC044C"/>
    <w:rsid w:val="00FD0F27"/>
    <w:rsid w:val="00FD7EAD"/>
    <w:rsid w:val="00FE49C6"/>
    <w:rsid w:val="00FF5939"/>
    <w:rsid w:val="00FF634D"/>
    <w:rsid w:val="00FF7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A8C"/>
  </w:style>
  <w:style w:type="paragraph" w:styleId="Nagwek1">
    <w:name w:val="heading 1"/>
    <w:basedOn w:val="Normalny"/>
    <w:next w:val="Normalny"/>
    <w:link w:val="Nagwek1Znak"/>
    <w:uiPriority w:val="9"/>
    <w:qFormat/>
    <w:rsid w:val="008007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Nagwek2">
    <w:name w:val="heading 2"/>
    <w:basedOn w:val="Normalny"/>
    <w:link w:val="Nagwek2Znak"/>
    <w:uiPriority w:val="9"/>
    <w:qFormat/>
    <w:rsid w:val="007943A3"/>
    <w:pPr>
      <w:spacing w:before="100" w:beforeAutospacing="1" w:after="100" w:afterAutospacing="1"/>
      <w:jc w:val="left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56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569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4A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4AE4"/>
  </w:style>
  <w:style w:type="paragraph" w:styleId="Stopka">
    <w:name w:val="footer"/>
    <w:basedOn w:val="Normalny"/>
    <w:link w:val="StopkaZnak"/>
    <w:uiPriority w:val="99"/>
    <w:unhideWhenUsed/>
    <w:rsid w:val="00A34A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4AE4"/>
  </w:style>
  <w:style w:type="character" w:customStyle="1" w:styleId="Nagwek2Znak">
    <w:name w:val="Nagłówek 2 Znak"/>
    <w:basedOn w:val="Domylnaczcionkaakapitu"/>
    <w:link w:val="Nagwek2"/>
    <w:uiPriority w:val="9"/>
    <w:rsid w:val="007943A3"/>
    <w:rPr>
      <w:rFonts w:eastAsia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80072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00729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764D0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56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56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t4-visually-hidden">
    <w:name w:val="at4-visually-hidden"/>
    <w:basedOn w:val="Domylnaczcionkaakapitu"/>
    <w:rsid w:val="00AA569C"/>
  </w:style>
  <w:style w:type="character" w:customStyle="1" w:styleId="at4-share-count-container">
    <w:name w:val="at4-share-count-container"/>
    <w:basedOn w:val="Domylnaczcionkaakapitu"/>
    <w:rsid w:val="00AA569C"/>
  </w:style>
  <w:style w:type="paragraph" w:styleId="NormalnyWeb">
    <w:name w:val="Normal (Web)"/>
    <w:basedOn w:val="Normalny"/>
    <w:uiPriority w:val="99"/>
    <w:unhideWhenUsed/>
    <w:rsid w:val="00AA569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74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41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9666F9"/>
  </w:style>
  <w:style w:type="character" w:styleId="Pogrubienie">
    <w:name w:val="Strong"/>
    <w:uiPriority w:val="22"/>
    <w:qFormat/>
    <w:rsid w:val="009666F9"/>
    <w:rPr>
      <w:b/>
      <w:bCs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666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46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26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2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86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63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31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7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268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38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14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4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7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5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007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57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613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350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84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70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674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892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37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85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552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838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48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621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536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8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077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30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8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538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3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64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7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1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553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702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99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168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680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08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59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999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74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925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660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967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57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35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68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774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8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3@sp3gora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3@sp3gora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4</Pages>
  <Words>1218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ZESPÓŁ SZKOŁA PODSTAWOWA I PRZEDSZKOLE WITOSZYCE</dc:creator>
  <cp:keywords/>
  <dc:description/>
  <cp:lastModifiedBy>SzkolaPodstawowaNr3</cp:lastModifiedBy>
  <cp:revision>42</cp:revision>
  <cp:lastPrinted>2021-12-16T09:39:00Z</cp:lastPrinted>
  <dcterms:created xsi:type="dcterms:W3CDTF">2021-12-16T08:44:00Z</dcterms:created>
  <dcterms:modified xsi:type="dcterms:W3CDTF">2025-12-01T07:56:00Z</dcterms:modified>
</cp:coreProperties>
</file>